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E8" w:rsidRDefault="003F6176">
      <w:pPr>
        <w:pStyle w:val="Heading"/>
        <w:spacing w:before="0" w:after="0"/>
      </w:pPr>
      <w:r>
        <w:rPr>
          <w:rFonts w:ascii="Calibri" w:hAnsi="Calibri" w:cs="Tahoma"/>
          <w:color w:val="000000"/>
          <w:sz w:val="22"/>
          <w:szCs w:val="22"/>
        </w:rPr>
        <w:t xml:space="preserve">U  M  O  W  A       Nr </w:t>
      </w:r>
      <w:r>
        <w:rPr>
          <w:rFonts w:ascii="Calibri" w:hAnsi="Calibri" w:cs="Tahoma"/>
          <w:b w:val="0"/>
          <w:color w:val="000000"/>
          <w:sz w:val="22"/>
          <w:szCs w:val="22"/>
        </w:rPr>
        <w:t>……</w:t>
      </w:r>
      <w:r w:rsidR="00B04F88">
        <w:rPr>
          <w:rFonts w:ascii="Calibri" w:hAnsi="Calibri" w:cs="Tahoma"/>
          <w:b w:val="0"/>
          <w:color w:val="000000"/>
          <w:sz w:val="22"/>
          <w:szCs w:val="22"/>
        </w:rPr>
        <w:t>………………..</w:t>
      </w:r>
    </w:p>
    <w:p w:rsidR="00C12FE8" w:rsidRDefault="003F6176">
      <w:pPr>
        <w:pStyle w:val="Standard"/>
        <w:ind w:firstLine="567"/>
        <w:jc w:val="both"/>
      </w:pPr>
      <w:r>
        <w:rPr>
          <w:rFonts w:ascii="Calibri" w:hAnsi="Calibri" w:cs="Tahoma"/>
          <w:color w:val="000000"/>
          <w:sz w:val="22"/>
          <w:szCs w:val="22"/>
        </w:rPr>
        <w:t>zawarta w dniu ………..202</w:t>
      </w:r>
      <w:r w:rsidR="005F1F12">
        <w:rPr>
          <w:rFonts w:ascii="Calibri" w:hAnsi="Calibri" w:cs="Tahoma"/>
          <w:color w:val="000000"/>
          <w:sz w:val="22"/>
          <w:szCs w:val="22"/>
        </w:rPr>
        <w:t xml:space="preserve">3 </w:t>
      </w:r>
      <w:r>
        <w:rPr>
          <w:rFonts w:ascii="Calibri" w:hAnsi="Calibri" w:cs="Tahoma"/>
          <w:color w:val="000000"/>
          <w:sz w:val="22"/>
          <w:szCs w:val="22"/>
        </w:rPr>
        <w:t xml:space="preserve">r. w Mrągowie, pomiędzy </w:t>
      </w:r>
      <w:r w:rsidR="00B04F88">
        <w:rPr>
          <w:rFonts w:ascii="Calibri" w:hAnsi="Calibri" w:cs="Tahoma"/>
          <w:b/>
          <w:color w:val="000000"/>
          <w:sz w:val="22"/>
          <w:szCs w:val="22"/>
        </w:rPr>
        <w:t>Mrągowskim Centrum Kultury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, </w:t>
      </w:r>
      <w:r>
        <w:rPr>
          <w:rFonts w:ascii="Calibri" w:hAnsi="Calibri" w:cs="Tahoma"/>
          <w:color w:val="000000"/>
          <w:sz w:val="22"/>
          <w:szCs w:val="22"/>
        </w:rPr>
        <w:t>ul. </w:t>
      </w:r>
      <w:r w:rsidR="00B04F88">
        <w:rPr>
          <w:rFonts w:ascii="Calibri" w:hAnsi="Calibri" w:cs="Tahoma"/>
          <w:color w:val="000000"/>
          <w:sz w:val="22"/>
          <w:szCs w:val="22"/>
        </w:rPr>
        <w:t>Warszawska 26</w:t>
      </w:r>
      <w:r>
        <w:rPr>
          <w:rFonts w:ascii="Calibri" w:hAnsi="Calibri" w:cs="Tahoma"/>
          <w:color w:val="000000"/>
          <w:sz w:val="22"/>
          <w:szCs w:val="22"/>
        </w:rPr>
        <w:t>, 11-700 Mrągowo, NIP 742-</w:t>
      </w:r>
      <w:r w:rsidR="00B04F88">
        <w:rPr>
          <w:rFonts w:ascii="Calibri" w:hAnsi="Calibri" w:cs="Tahoma"/>
          <w:color w:val="000000"/>
          <w:sz w:val="22"/>
          <w:szCs w:val="22"/>
        </w:rPr>
        <w:t>14-04-690</w:t>
      </w:r>
      <w:r>
        <w:rPr>
          <w:rFonts w:ascii="Calibri" w:hAnsi="Calibri" w:cs="Tahoma"/>
          <w:color w:val="000000"/>
          <w:sz w:val="22"/>
          <w:szCs w:val="22"/>
        </w:rPr>
        <w:t xml:space="preserve">, zwaną dalej </w:t>
      </w:r>
      <w:r>
        <w:rPr>
          <w:rFonts w:ascii="Calibri" w:hAnsi="Calibri" w:cs="Tahoma"/>
          <w:b/>
          <w:color w:val="000000"/>
          <w:sz w:val="22"/>
          <w:szCs w:val="22"/>
        </w:rPr>
        <w:t>„Zamawiającym”</w:t>
      </w:r>
      <w:r w:rsidR="005F1F12">
        <w:rPr>
          <w:rFonts w:ascii="Calibri" w:hAnsi="Calibri" w:cs="Tahoma"/>
          <w:color w:val="000000"/>
          <w:sz w:val="22"/>
          <w:szCs w:val="22"/>
        </w:rPr>
        <w:t xml:space="preserve"> reprezentowanym</w:t>
      </w:r>
      <w:r>
        <w:rPr>
          <w:rFonts w:ascii="Calibri" w:hAnsi="Calibri" w:cs="Tahoma"/>
          <w:color w:val="000000"/>
          <w:sz w:val="22"/>
          <w:szCs w:val="22"/>
        </w:rPr>
        <w:t xml:space="preserve"> przez:</w:t>
      </w:r>
    </w:p>
    <w:p w:rsidR="00C12FE8" w:rsidRDefault="005F1F12">
      <w:pPr>
        <w:pStyle w:val="Standard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5F1F12" w:rsidRDefault="005F1F12">
      <w:pPr>
        <w:pStyle w:val="Standard"/>
        <w:jc w:val="both"/>
      </w:pPr>
    </w:p>
    <w:p w:rsidR="00C12FE8" w:rsidRDefault="003F6176">
      <w:pPr>
        <w:pStyle w:val="Standard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 …………………………………………………………………………………………………………………………………………………………..</w:t>
      </w:r>
    </w:p>
    <w:p w:rsidR="00B03AB9" w:rsidRDefault="003F6176" w:rsidP="00B03AB9">
      <w:pPr>
        <w:pStyle w:val="Standard"/>
        <w:jc w:val="both"/>
      </w:pPr>
      <w:r>
        <w:rPr>
          <w:rFonts w:ascii="Calibri" w:hAnsi="Calibri" w:cs="Tahoma"/>
          <w:color w:val="000000"/>
          <w:sz w:val="22"/>
          <w:szCs w:val="22"/>
        </w:rPr>
        <w:t>zwanym dalej „</w:t>
      </w:r>
      <w:r>
        <w:rPr>
          <w:rFonts w:ascii="Calibri" w:hAnsi="Calibri" w:cs="Tahoma"/>
          <w:b/>
          <w:color w:val="000000"/>
          <w:sz w:val="22"/>
          <w:szCs w:val="22"/>
        </w:rPr>
        <w:t>Wykonawcą</w:t>
      </w:r>
      <w:r>
        <w:rPr>
          <w:rFonts w:ascii="Calibri" w:hAnsi="Calibri" w:cs="Tahoma"/>
          <w:color w:val="000000"/>
          <w:sz w:val="22"/>
          <w:szCs w:val="22"/>
        </w:rPr>
        <w:t xml:space="preserve">”, </w:t>
      </w:r>
      <w:r w:rsidR="00B03AB9">
        <w:rPr>
          <w:rFonts w:ascii="Calibri" w:hAnsi="Calibri" w:cs="Tahoma"/>
          <w:color w:val="000000"/>
          <w:sz w:val="22"/>
          <w:szCs w:val="22"/>
        </w:rPr>
        <w:t>reprezentowanym przez:</w:t>
      </w:r>
    </w:p>
    <w:p w:rsidR="00B03AB9" w:rsidRDefault="00B03AB9" w:rsidP="00B03AB9">
      <w:pPr>
        <w:pStyle w:val="Standard"/>
        <w:jc w:val="both"/>
      </w:pPr>
      <w:r>
        <w:rPr>
          <w:rFonts w:ascii="Calibri" w:hAnsi="Calibri" w:cs="Tahoma"/>
          <w:color w:val="000000"/>
          <w:sz w:val="22"/>
          <w:szCs w:val="22"/>
        </w:rPr>
        <w:t>………………………………………………….</w:t>
      </w:r>
    </w:p>
    <w:p w:rsidR="00B03AB9" w:rsidRDefault="00B03AB9">
      <w:pPr>
        <w:pStyle w:val="Standard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Standard"/>
        <w:jc w:val="both"/>
      </w:pPr>
      <w:r>
        <w:rPr>
          <w:rFonts w:ascii="Calibri" w:hAnsi="Calibri" w:cs="Tahoma"/>
          <w:color w:val="000000"/>
          <w:sz w:val="22"/>
          <w:szCs w:val="22"/>
        </w:rPr>
        <w:t>treści następującej:</w:t>
      </w:r>
    </w:p>
    <w:p w:rsidR="00C12FE8" w:rsidRDefault="00C12FE8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Przedmiot i zakres zamówienia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1</w:t>
      </w:r>
    </w:p>
    <w:p w:rsidR="00C12FE8" w:rsidRPr="00257BE8" w:rsidRDefault="00A06049" w:rsidP="00A0604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3F6176" w:rsidRPr="00257BE8">
        <w:rPr>
          <w:rFonts w:asciiTheme="minorHAnsi" w:hAnsiTheme="minorHAnsi" w:cstheme="minorHAnsi"/>
          <w:color w:val="000000"/>
          <w:sz w:val="22"/>
          <w:szCs w:val="22"/>
        </w:rPr>
        <w:t xml:space="preserve">Zamawiający zleca do wykonania, a Wykonawca przyjmuje do realizacji zadanie pn. </w:t>
      </w:r>
      <w:r w:rsidR="003F6176" w:rsidRPr="00257BE8"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="00AC381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Wykonanie prac przeciwpożarowych w budynku </w:t>
      </w:r>
      <w:r w:rsidRPr="00257BE8">
        <w:rPr>
          <w:rFonts w:asciiTheme="minorHAnsi" w:hAnsiTheme="minorHAnsi" w:cstheme="minorHAnsi"/>
          <w:bCs/>
          <w:color w:val="000000"/>
          <w:sz w:val="22"/>
          <w:szCs w:val="22"/>
        </w:rPr>
        <w:t>Mrągowskiego Centrum Kultury</w:t>
      </w:r>
      <w:r w:rsidR="003F6176" w:rsidRPr="00257BE8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AC381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(II etap)</w:t>
      </w:r>
      <w:r w:rsidR="00257BE8" w:rsidRPr="00257BE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AC3816" w:rsidRDefault="00A06049" w:rsidP="00AC3816">
      <w:pPr>
        <w:rPr>
          <w:rFonts w:asciiTheme="minorHAnsi" w:hAnsiTheme="minorHAnsi" w:cstheme="minorHAnsi"/>
          <w:sz w:val="22"/>
          <w:szCs w:val="22"/>
        </w:rPr>
      </w:pPr>
      <w:r w:rsidRPr="00257BE8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3F6176" w:rsidRPr="00257BE8">
        <w:rPr>
          <w:rFonts w:asciiTheme="minorHAnsi" w:hAnsiTheme="minorHAnsi" w:cstheme="minorHAnsi"/>
          <w:color w:val="000000"/>
          <w:sz w:val="22"/>
          <w:szCs w:val="22"/>
        </w:rPr>
        <w:t xml:space="preserve">Przedmiotem zamówienia </w:t>
      </w:r>
      <w:r w:rsidRPr="00257BE8">
        <w:rPr>
          <w:rFonts w:asciiTheme="minorHAnsi" w:hAnsiTheme="minorHAnsi" w:cstheme="minorHAnsi"/>
          <w:sz w:val="22"/>
          <w:szCs w:val="22"/>
        </w:rPr>
        <w:t>jest</w:t>
      </w:r>
      <w:r w:rsidR="00AC3816">
        <w:rPr>
          <w:rFonts w:asciiTheme="minorHAnsi" w:hAnsiTheme="minorHAnsi" w:cstheme="minorHAnsi"/>
          <w:sz w:val="22"/>
          <w:szCs w:val="22"/>
        </w:rPr>
        <w:t>: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a) opracowanie projektu i wykonanie prac uwzględniających uwagi pokontrolne ujęte w protokole Komendy Powiatowej PSP w Mrągowie z dn. 9.12.2022 r., tj.: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- wykonanie ściany w klasie odporności ogniowej REI 120,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- wykonanie przepust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w instalacyjnych w ścianach i stropach pomiędzy strefami pożarowymi,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- wykonanie zabezpiecze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AC3816">
        <w:rPr>
          <w:rFonts w:asciiTheme="minorHAnsi" w:hAnsiTheme="minorHAnsi" w:cstheme="minorHAnsi"/>
          <w:sz w:val="22"/>
          <w:szCs w:val="22"/>
        </w:rPr>
        <w:t xml:space="preserve"> przewod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w wentylacyjnych (przeciwpożarowe klapy odcinające),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- montaż drzwi pożarowych EIS30-90 cm,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- uzyskanie opinii rzeczoznawcy ds. zabezpiecze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AC3816">
        <w:rPr>
          <w:rFonts w:asciiTheme="minorHAnsi" w:hAnsiTheme="minorHAnsi" w:cstheme="minorHAnsi"/>
          <w:sz w:val="22"/>
          <w:szCs w:val="22"/>
        </w:rPr>
        <w:t xml:space="preserve"> przeciwpożarowych dot. zainstalowanego 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 xml:space="preserve">   w budynku przeciwpożarowego wyłącznika prądu.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b) uzgodnienie projektu z rzeczoznawcą ds. zabezpiecze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AC3816">
        <w:rPr>
          <w:rFonts w:asciiTheme="minorHAnsi" w:hAnsiTheme="minorHAnsi" w:cstheme="minorHAnsi"/>
          <w:sz w:val="22"/>
          <w:szCs w:val="22"/>
        </w:rPr>
        <w:t xml:space="preserve"> przeciwpożarowych zgodnie z rozporządzeniem  Ministra Spraw Wewnętrznych  i Administracji z dnia 7 czerwca 2010 r. w sprawie ochrony przeciwpożarowej budynku, innych obiekt</w:t>
      </w:r>
      <w:r w:rsidRPr="00AC3816">
        <w:rPr>
          <w:rFonts w:asciiTheme="minorHAnsi" w:hAnsiTheme="minorHAnsi" w:cstheme="minorHAnsi" w:hint="eastAsia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w budowlanych i teren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w (Dz</w:t>
      </w:r>
      <w:r w:rsidRPr="00AC3816">
        <w:rPr>
          <w:rFonts w:asciiTheme="minorHAnsi" w:hAnsiTheme="minorHAnsi" w:cstheme="minorHAnsi" w:hint="eastAsia"/>
          <w:sz w:val="22"/>
          <w:szCs w:val="22"/>
        </w:rPr>
        <w:t>. U. Nr 109 poz. 719),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 w:hint="eastAsia"/>
          <w:sz w:val="22"/>
          <w:szCs w:val="22"/>
        </w:rPr>
        <w:t>c) wykonanie przedmiaru oraz kosztorysu prac,</w:t>
      </w:r>
    </w:p>
    <w:p w:rsid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 w:hint="eastAsia"/>
          <w:sz w:val="22"/>
          <w:szCs w:val="22"/>
        </w:rPr>
        <w:t>d) wykonanie dokumentacji powykonawczej.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C3816">
        <w:rPr>
          <w:rFonts w:asciiTheme="minorHAnsi" w:hAnsiTheme="minorHAnsi" w:cstheme="minorHAnsi"/>
          <w:sz w:val="22"/>
          <w:szCs w:val="22"/>
        </w:rPr>
        <w:t>Zakres prac winien zrealizować wymogi decyzji KP PSP w Mrągowie z dn. 9.12.2022 r.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AC3816">
        <w:rPr>
          <w:rFonts w:asciiTheme="minorHAnsi" w:hAnsiTheme="minorHAnsi" w:cstheme="minorHAnsi"/>
          <w:sz w:val="22"/>
          <w:szCs w:val="22"/>
        </w:rPr>
        <w:t>Wykonawca przed złożeniem oferty winien zapoznać się z przyszłym miejscem realizacji przedmiotu niniejszego zam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wienia i jego bezpośrednim otoczeniem, a także uzyskać wszelkie niezbędne informacje, w celu weryfikacji zakresu prac i zapoznania się z obi</w:t>
      </w:r>
      <w:r w:rsidRPr="00AC3816">
        <w:rPr>
          <w:rFonts w:asciiTheme="minorHAnsi" w:hAnsiTheme="minorHAnsi" w:cstheme="minorHAnsi" w:hint="eastAsia"/>
          <w:sz w:val="22"/>
          <w:szCs w:val="22"/>
        </w:rPr>
        <w:t xml:space="preserve">ektem.   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Pr="00AC3816">
        <w:rPr>
          <w:rFonts w:asciiTheme="minorHAnsi" w:hAnsiTheme="minorHAnsi" w:cstheme="minorHAnsi"/>
          <w:sz w:val="22"/>
          <w:szCs w:val="22"/>
        </w:rPr>
        <w:t xml:space="preserve">Uzupełniające informacje: 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a) oferowane drzwi drewniane z ościeżnicami stalowymi DRE EIS30, wymiar w świetle 900x2000 mm, w zakresie prac: demontaż istniejącej stolarki, poszerzenie otwor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w, obr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bki po montażu, usunięcie ewentualnych kolizji nieczynnych rur gazowych,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b) wykonawca zobowiązuje się do wykonania prac zgodnie z zasadami aktualnej wiedzy technicznej, obowiązującymi w tym zakresie przepisami oraz zgodnie z Normami Polskimi i rysunkami normatywnymi  oraz oświadcza, że posiada niezbędne kwalifikacje do wykonani</w:t>
      </w:r>
      <w:r w:rsidRPr="00AC3816">
        <w:rPr>
          <w:rFonts w:asciiTheme="minorHAnsi" w:hAnsiTheme="minorHAnsi" w:cstheme="minorHAnsi" w:hint="eastAsia"/>
          <w:sz w:val="22"/>
          <w:szCs w:val="22"/>
        </w:rPr>
        <w:t>a przedmiotowej dokumentacji,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c) projekt  oraz roboty budowlano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AC3816">
        <w:rPr>
          <w:rFonts w:asciiTheme="minorHAnsi" w:hAnsiTheme="minorHAnsi" w:cstheme="minorHAnsi"/>
          <w:sz w:val="22"/>
          <w:szCs w:val="22"/>
        </w:rPr>
        <w:t>montażowe winny być wykonane zgodnie z przepisami: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 xml:space="preserve">- ustawy z dnia 24 sierpnia 1991r. o ochronie przeciwpożarowej (Dz. U. 2020 r. Poz. 961 z </w:t>
      </w:r>
      <w:proofErr w:type="spellStart"/>
      <w:r w:rsidRPr="00AC3816">
        <w:rPr>
          <w:rFonts w:asciiTheme="minorHAnsi" w:hAnsiTheme="minorHAnsi" w:cstheme="minorHAnsi"/>
          <w:sz w:val="22"/>
          <w:szCs w:val="22"/>
        </w:rPr>
        <w:t>p</w:t>
      </w:r>
      <w:r w:rsidR="00AD7518">
        <w:rPr>
          <w:rFonts w:asciiTheme="minorHAnsi" w:hAnsiTheme="minorHAnsi" w:cstheme="minorHAnsi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źn</w:t>
      </w:r>
      <w:proofErr w:type="spellEnd"/>
      <w:r w:rsidRPr="00AC3816">
        <w:rPr>
          <w:rFonts w:asciiTheme="minorHAnsi" w:hAnsiTheme="minorHAnsi" w:cstheme="minorHAnsi"/>
          <w:sz w:val="22"/>
          <w:szCs w:val="22"/>
        </w:rPr>
        <w:t>. zm.),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>- rozporządzenia Ministra Spraw Wewnętrznych i Administracji z dnia 7 czerwca 2010 r. w sprawie ochrony przeciwpożarowej budynk</w:t>
      </w:r>
      <w:r w:rsidR="00AD7518">
        <w:rPr>
          <w:rFonts w:asciiTheme="minorHAnsi" w:hAnsiTheme="minorHAnsi" w:cstheme="minorHAnsi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w, innych obiekt</w:t>
      </w:r>
      <w:r w:rsidRPr="00AC3816">
        <w:rPr>
          <w:rFonts w:asciiTheme="minorHAnsi" w:hAnsiTheme="minorHAnsi" w:cstheme="minorHAnsi" w:hint="eastAsia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w budowlanych i teren</w:t>
      </w:r>
      <w:r w:rsidR="00AD7518">
        <w:rPr>
          <w:rFonts w:asciiTheme="minorHAnsi" w:hAnsiTheme="minorHAnsi" w:cstheme="minorHAnsi"/>
          <w:sz w:val="22"/>
          <w:szCs w:val="22"/>
        </w:rPr>
        <w:t>ó</w:t>
      </w:r>
      <w:r w:rsidRPr="00AC3816">
        <w:rPr>
          <w:rFonts w:asciiTheme="minorHAnsi" w:hAnsiTheme="minorHAnsi" w:cstheme="minorHAnsi"/>
          <w:sz w:val="22"/>
          <w:szCs w:val="22"/>
        </w:rPr>
        <w:t>w (Dz. U. Nr 109, poz. 719),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 w:hint="eastAsia"/>
          <w:sz w:val="22"/>
          <w:szCs w:val="22"/>
        </w:rPr>
        <w:t>oraz dodatkowo: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/>
          <w:sz w:val="22"/>
          <w:szCs w:val="22"/>
        </w:rPr>
        <w:t xml:space="preserve">- decyzją Komendanta Powiatowej PSP w Mrągowie z dnia 07.08.2020 r., obowiązek 1), 3) </w:t>
      </w:r>
    </w:p>
    <w:p w:rsidR="00AC3816" w:rsidRP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  <w:r w:rsidRPr="00AC3816">
        <w:rPr>
          <w:rFonts w:asciiTheme="minorHAnsi" w:hAnsiTheme="minorHAnsi" w:cstheme="minorHAnsi" w:hint="eastAsia"/>
          <w:sz w:val="22"/>
          <w:szCs w:val="22"/>
        </w:rPr>
        <w:t xml:space="preserve">   wymieniony na str. 3 decyzji.</w:t>
      </w:r>
    </w:p>
    <w:p w:rsidR="00AC3816" w:rsidRDefault="00AD7518" w:rsidP="00AC38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6.</w:t>
      </w:r>
      <w:r w:rsidR="00AC3816" w:rsidRPr="00AC3816">
        <w:rPr>
          <w:rFonts w:asciiTheme="minorHAnsi" w:hAnsiTheme="minorHAnsi" w:cstheme="minorHAnsi"/>
          <w:sz w:val="22"/>
          <w:szCs w:val="22"/>
        </w:rPr>
        <w:t xml:space="preserve"> Ponadto do obowiązk</w:t>
      </w:r>
      <w:r w:rsidR="00AC3816">
        <w:rPr>
          <w:rFonts w:asciiTheme="minorHAnsi" w:hAnsiTheme="minorHAnsi" w:cstheme="minorHAnsi"/>
          <w:sz w:val="22"/>
          <w:szCs w:val="22"/>
        </w:rPr>
        <w:t xml:space="preserve">ów </w:t>
      </w:r>
      <w:r w:rsidR="00AC3816" w:rsidRPr="00AC3816">
        <w:rPr>
          <w:rFonts w:asciiTheme="minorHAnsi" w:hAnsiTheme="minorHAnsi" w:cstheme="minorHAnsi"/>
          <w:sz w:val="22"/>
          <w:szCs w:val="22"/>
        </w:rPr>
        <w:t>Wykonawcy należy zabezpieczenie i oznakowanie  terenu wykonywania prac.</w:t>
      </w:r>
    </w:p>
    <w:p w:rsidR="00AC3816" w:rsidRDefault="00AC3816" w:rsidP="00AC3816">
      <w:pPr>
        <w:rPr>
          <w:rFonts w:asciiTheme="minorHAnsi" w:hAnsiTheme="minorHAnsi" w:cstheme="minorHAnsi"/>
          <w:sz w:val="22"/>
          <w:szCs w:val="22"/>
        </w:rPr>
      </w:pPr>
    </w:p>
    <w:p w:rsidR="00C12FE8" w:rsidRDefault="00C12FE8">
      <w:pPr>
        <w:pStyle w:val="Akapitzlist"/>
        <w:widowControl w:val="0"/>
        <w:ind w:left="360"/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:rsidR="00C12FE8" w:rsidRDefault="003F6176" w:rsidP="00257BE8">
      <w:pPr>
        <w:pStyle w:val="Akapitzlist"/>
        <w:widowControl w:val="0"/>
        <w:ind w:left="36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color w:val="000000"/>
          <w:sz w:val="22"/>
          <w:szCs w:val="22"/>
        </w:rPr>
        <w:t>Kontrola jakości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2</w:t>
      </w:r>
    </w:p>
    <w:p w:rsidR="00C12FE8" w:rsidRPr="00257BE8" w:rsidRDefault="00257BE8" w:rsidP="00257BE8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1. </w:t>
      </w:r>
      <w:r w:rsidR="003F6176" w:rsidRPr="00257BE8">
        <w:rPr>
          <w:rFonts w:ascii="Calibri" w:hAnsi="Calibri" w:cs="Tahoma"/>
          <w:color w:val="000000"/>
          <w:sz w:val="22"/>
          <w:szCs w:val="22"/>
        </w:rPr>
        <w:t>Przedmiot umowy wykonany zostanie z materiałów dostarczonych przez Wykonawcę.</w:t>
      </w:r>
    </w:p>
    <w:p w:rsidR="00C12FE8" w:rsidRPr="00257BE8" w:rsidRDefault="00257BE8" w:rsidP="00257BE8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2. </w:t>
      </w:r>
      <w:r w:rsidR="003F6176" w:rsidRPr="00257BE8">
        <w:rPr>
          <w:rFonts w:ascii="Calibri" w:hAnsi="Calibri" w:cs="Tahoma"/>
          <w:color w:val="000000"/>
          <w:sz w:val="22"/>
          <w:szCs w:val="22"/>
        </w:rPr>
        <w:t>Materiały, o których mowa w ust. 1, powinny w szczególności:</w:t>
      </w:r>
    </w:p>
    <w:p w:rsidR="00C12FE8" w:rsidRDefault="003F6176">
      <w:pPr>
        <w:pStyle w:val="Akapitzlist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a) odpowiadać co do jakości wymaganiom określonym ustawą z dnia 16 kwietnia 2004r. o wyrobach budowlanych (Dz. U. z 2020</w:t>
      </w:r>
      <w:r w:rsidR="00AD7518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>r., poz. 215 z 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>. zm.),</w:t>
      </w:r>
    </w:p>
    <w:p w:rsidR="00C12FE8" w:rsidRDefault="003F6176">
      <w:pPr>
        <w:pStyle w:val="Akapitzlist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b) posiadać wymagane przepisami prawa certyfikaty, aprobaty techniczne, dopuszczenia do stosowania w Rzeczypospolitej Polskiej oraz w krajach Unii Europejskiej i innych  krajach na mocy umów stowarzyszeniowych zawartych z Unią Europejską,</w:t>
      </w:r>
    </w:p>
    <w:p w:rsidR="00C12FE8" w:rsidRDefault="003F6176">
      <w:pPr>
        <w:pStyle w:val="Akapitzlist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c) być dobrane zgodnie z zasadami  wiedzy technicznej,</w:t>
      </w:r>
    </w:p>
    <w:p w:rsidR="00C12FE8" w:rsidRDefault="003F6176">
      <w:pPr>
        <w:pStyle w:val="Akapitzlist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d) być przeznaczone i przydatne dla celów, do jakich zostały użyte przy wykonywaniu robót </w:t>
      </w:r>
      <w:r w:rsidR="00257BE8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57BE8">
        <w:rPr>
          <w:rFonts w:ascii="Calibri" w:hAnsi="Calibri" w:cs="Tahoma"/>
          <w:color w:val="000000"/>
          <w:sz w:val="22"/>
          <w:szCs w:val="22"/>
        </w:rPr>
        <w:br/>
      </w:r>
      <w:r>
        <w:rPr>
          <w:rFonts w:ascii="Calibri" w:hAnsi="Calibri" w:cs="Tahoma"/>
          <w:color w:val="000000"/>
          <w:sz w:val="22"/>
          <w:szCs w:val="22"/>
        </w:rPr>
        <w:t>budowlanych.</w:t>
      </w:r>
    </w:p>
    <w:p w:rsidR="00C12FE8" w:rsidRDefault="00C12FE8">
      <w:pPr>
        <w:pStyle w:val="Akapitzlist"/>
        <w:autoSpaceDE w:val="0"/>
        <w:jc w:val="both"/>
        <w:rPr>
          <w:rFonts w:ascii="Calibri" w:hAnsi="Calibri" w:cs="Tahoma"/>
          <w:b/>
          <w:color w:val="000000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Termin realizacji umowy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3</w:t>
      </w:r>
    </w:p>
    <w:p w:rsidR="00C12FE8" w:rsidRDefault="00257BE8" w:rsidP="00257BE8">
      <w:pPr>
        <w:pStyle w:val="Standard"/>
        <w:jc w:val="both"/>
      </w:pPr>
      <w:r>
        <w:rPr>
          <w:rFonts w:ascii="Calibri" w:hAnsi="Calibri" w:cs="Tahoma"/>
          <w:sz w:val="22"/>
          <w:szCs w:val="22"/>
        </w:rPr>
        <w:t xml:space="preserve">1. </w:t>
      </w:r>
      <w:r w:rsidR="003F6176">
        <w:rPr>
          <w:rFonts w:ascii="Calibri" w:hAnsi="Calibri" w:cs="Tahoma"/>
          <w:sz w:val="22"/>
          <w:szCs w:val="22"/>
        </w:rPr>
        <w:t xml:space="preserve">Termin rozpoczęcia realizacji przedmiotu umowy  rozpoczyna swój bieg </w:t>
      </w:r>
      <w:r w:rsidR="003F6176">
        <w:rPr>
          <w:rFonts w:ascii="Calibri" w:hAnsi="Calibri" w:cs="Tahoma"/>
          <w:b/>
          <w:sz w:val="22"/>
          <w:szCs w:val="22"/>
        </w:rPr>
        <w:t xml:space="preserve">z </w:t>
      </w:r>
      <w:r w:rsidR="003F6176" w:rsidRPr="00A82242">
        <w:rPr>
          <w:rFonts w:ascii="Calibri" w:hAnsi="Calibri" w:cs="Tahoma"/>
          <w:sz w:val="22"/>
          <w:szCs w:val="22"/>
        </w:rPr>
        <w:t>dniem podpisania umowy.</w:t>
      </w:r>
    </w:p>
    <w:p w:rsidR="00A82242" w:rsidRDefault="00257BE8" w:rsidP="00257BE8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2. </w:t>
      </w:r>
      <w:r w:rsidR="003F6176" w:rsidRPr="00257BE8">
        <w:rPr>
          <w:rFonts w:ascii="Calibri" w:hAnsi="Calibri" w:cs="Tahoma"/>
          <w:sz w:val="22"/>
          <w:szCs w:val="22"/>
        </w:rPr>
        <w:t xml:space="preserve">Termin zakończenia realizacji przedmiotu umowy: </w:t>
      </w:r>
      <w:r w:rsidR="00AD7518">
        <w:rPr>
          <w:rFonts w:ascii="Calibri" w:hAnsi="Calibri" w:cs="Tahoma"/>
          <w:sz w:val="22"/>
          <w:szCs w:val="22"/>
        </w:rPr>
        <w:t xml:space="preserve">do </w:t>
      </w:r>
      <w:r w:rsidR="00A82242">
        <w:rPr>
          <w:rFonts w:ascii="Calibri" w:hAnsi="Calibri" w:cs="Tahoma"/>
          <w:sz w:val="22"/>
          <w:szCs w:val="22"/>
        </w:rPr>
        <w:t>3</w:t>
      </w:r>
      <w:r w:rsidR="00AD7518">
        <w:rPr>
          <w:rFonts w:ascii="Calibri" w:hAnsi="Calibri" w:cs="Tahoma"/>
          <w:sz w:val="22"/>
          <w:szCs w:val="22"/>
        </w:rPr>
        <w:t>1 sierpnia 2023 r.</w:t>
      </w:r>
    </w:p>
    <w:p w:rsidR="00C12FE8" w:rsidRPr="00257BE8" w:rsidRDefault="00C12FE8" w:rsidP="00257BE8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C12FE8" w:rsidRDefault="00C12FE8">
      <w:pPr>
        <w:pStyle w:val="Standard"/>
        <w:jc w:val="center"/>
        <w:outlineLvl w:val="0"/>
        <w:rPr>
          <w:rFonts w:ascii="Calibri" w:hAnsi="Calibri" w:cs="Tahoma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Wynagrodzenie Wykonawcy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§ 4</w:t>
      </w:r>
    </w:p>
    <w:p w:rsidR="00C12FE8" w:rsidRDefault="00A82242" w:rsidP="00A82242">
      <w:pPr>
        <w:pStyle w:val="Textbody"/>
        <w:spacing w:line="240" w:lineRule="auto"/>
      </w:pPr>
      <w:r>
        <w:rPr>
          <w:rFonts w:ascii="Calibri" w:hAnsi="Calibri" w:cs="Tahoma"/>
          <w:sz w:val="22"/>
          <w:szCs w:val="22"/>
        </w:rPr>
        <w:t xml:space="preserve">1. </w:t>
      </w:r>
      <w:r w:rsidR="003F6176">
        <w:rPr>
          <w:rFonts w:ascii="Calibri" w:hAnsi="Calibri" w:cs="Tahoma"/>
          <w:sz w:val="22"/>
          <w:szCs w:val="22"/>
        </w:rPr>
        <w:t>Za wykonanie zlecenia Wykonawcy przysługiwać będzie wynagrodzenie ryczałtowe w wysokości: …………………</w:t>
      </w:r>
      <w:r>
        <w:rPr>
          <w:rFonts w:ascii="Calibri" w:hAnsi="Calibri" w:cs="Tahoma"/>
          <w:sz w:val="22"/>
          <w:szCs w:val="22"/>
        </w:rPr>
        <w:t>…..</w:t>
      </w:r>
      <w:r w:rsidR="003F6176">
        <w:rPr>
          <w:rFonts w:ascii="Calibri" w:hAnsi="Calibri" w:cs="Tahoma"/>
          <w:sz w:val="22"/>
          <w:szCs w:val="22"/>
        </w:rPr>
        <w:t xml:space="preserve">………. zł (netto) + VAT (23%) = </w:t>
      </w:r>
      <w:r w:rsidR="003F6176" w:rsidRPr="00A82242">
        <w:rPr>
          <w:rFonts w:ascii="Calibri" w:hAnsi="Calibri" w:cs="Tahoma"/>
          <w:bCs/>
          <w:sz w:val="22"/>
          <w:szCs w:val="22"/>
        </w:rPr>
        <w:t>…………</w:t>
      </w:r>
      <w:r>
        <w:rPr>
          <w:rFonts w:ascii="Calibri" w:hAnsi="Calibri" w:cs="Tahoma"/>
          <w:bCs/>
          <w:sz w:val="22"/>
          <w:szCs w:val="22"/>
        </w:rPr>
        <w:t>…………….</w:t>
      </w:r>
      <w:r w:rsidR="003F6176" w:rsidRPr="00A82242">
        <w:rPr>
          <w:rFonts w:ascii="Calibri" w:hAnsi="Calibri" w:cs="Tahoma"/>
          <w:bCs/>
          <w:sz w:val="22"/>
          <w:szCs w:val="22"/>
        </w:rPr>
        <w:t>…………..</w:t>
      </w:r>
      <w:r w:rsidR="003F6176" w:rsidRPr="00A82242">
        <w:rPr>
          <w:rFonts w:ascii="Calibri" w:hAnsi="Calibri" w:cs="Tahoma"/>
          <w:sz w:val="22"/>
          <w:szCs w:val="22"/>
        </w:rPr>
        <w:t xml:space="preserve"> zł (brutto)</w:t>
      </w:r>
      <w:r w:rsidR="003F6176">
        <w:rPr>
          <w:rFonts w:ascii="Calibri" w:hAnsi="Calibri" w:cs="Tahoma"/>
          <w:sz w:val="22"/>
          <w:szCs w:val="22"/>
        </w:rPr>
        <w:t>, (słownie brutto: ………. zł)</w:t>
      </w:r>
    </w:p>
    <w:p w:rsidR="00C12FE8" w:rsidRPr="00A82242" w:rsidRDefault="00A82242" w:rsidP="00A8224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2. </w:t>
      </w:r>
      <w:r w:rsidR="003F6176" w:rsidRPr="00A82242">
        <w:rPr>
          <w:rFonts w:ascii="Calibri" w:hAnsi="Calibri" w:cs="Tahoma"/>
          <w:sz w:val="22"/>
          <w:szCs w:val="22"/>
        </w:rPr>
        <w:t>Cena brutto obejmuje wszystkie koszty realizacji przedmiotu zamówienia.</w:t>
      </w:r>
    </w:p>
    <w:p w:rsidR="00C12FE8" w:rsidRDefault="00A82242" w:rsidP="00A82242">
      <w:pPr>
        <w:rPr>
          <w:rFonts w:hint="eastAsia"/>
        </w:rPr>
      </w:pPr>
      <w:r>
        <w:rPr>
          <w:rFonts w:ascii="Calibri" w:hAnsi="Calibri" w:cs="Tahoma"/>
          <w:sz w:val="22"/>
          <w:szCs w:val="22"/>
        </w:rPr>
        <w:t xml:space="preserve">3. </w:t>
      </w:r>
      <w:r w:rsidR="003F6176" w:rsidRPr="00A82242">
        <w:rPr>
          <w:rFonts w:ascii="Calibri" w:hAnsi="Calibri" w:cs="Tahoma"/>
          <w:sz w:val="22"/>
          <w:szCs w:val="22"/>
        </w:rPr>
        <w:t>Za datę zapłaty  przyjmuje się datę złożenia przelewu w Banku Zamawiającego.</w:t>
      </w:r>
    </w:p>
    <w:p w:rsidR="00C12FE8" w:rsidRDefault="00C12FE8">
      <w:pPr>
        <w:pStyle w:val="Akapitzlist"/>
        <w:ind w:left="0"/>
        <w:jc w:val="both"/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Płatność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§ 5</w:t>
      </w:r>
    </w:p>
    <w:p w:rsidR="00C12FE8" w:rsidRDefault="003F6176">
      <w:pPr>
        <w:pStyle w:val="Akapitzlist"/>
        <w:numPr>
          <w:ilvl w:val="0"/>
          <w:numId w:val="42"/>
        </w:numPr>
        <w:autoSpaceDE w:val="0"/>
        <w:jc w:val="both"/>
      </w:pPr>
      <w:r>
        <w:rPr>
          <w:rFonts w:ascii="Calibri" w:hAnsi="Calibri" w:cs="Tahoma"/>
          <w:sz w:val="22"/>
          <w:szCs w:val="22"/>
        </w:rPr>
        <w:t>Rozliczenie wynagrodzenia nastąpi jednorazowo, na podstawie faktury VAT wystawionej przez Wykonawcę w oparciu o podpisany protokół odbioru.</w:t>
      </w:r>
    </w:p>
    <w:p w:rsidR="00C12FE8" w:rsidRDefault="003F6176">
      <w:pPr>
        <w:pStyle w:val="Standard"/>
        <w:numPr>
          <w:ilvl w:val="0"/>
          <w:numId w:val="6"/>
        </w:numPr>
        <w:jc w:val="both"/>
        <w:rPr>
          <w:rFonts w:ascii="Calibri" w:hAnsi="Calibri" w:cs="Calibri, Arial"/>
          <w:sz w:val="22"/>
          <w:szCs w:val="22"/>
        </w:rPr>
      </w:pPr>
      <w:r>
        <w:rPr>
          <w:rFonts w:ascii="Calibri" w:hAnsi="Calibri" w:cs="Calibri, Arial"/>
          <w:sz w:val="22"/>
          <w:szCs w:val="22"/>
        </w:rPr>
        <w:t>Faktura w części dotyczącej Zamawiającego powinna być wystawiona przez Wykonawcę w następujący sposób:</w:t>
      </w:r>
    </w:p>
    <w:p w:rsidR="00C12FE8" w:rsidRDefault="003F6176" w:rsidP="00815C25">
      <w:pPr>
        <w:pStyle w:val="Standard"/>
        <w:ind w:left="600"/>
        <w:jc w:val="both"/>
        <w:rPr>
          <w:rFonts w:ascii="Calibri" w:hAnsi="Calibri" w:cs="Calibri, Arial"/>
          <w:sz w:val="22"/>
          <w:szCs w:val="22"/>
        </w:rPr>
      </w:pPr>
      <w:r>
        <w:rPr>
          <w:rFonts w:ascii="Calibri" w:hAnsi="Calibri" w:cs="Calibri, Arial"/>
          <w:sz w:val="22"/>
          <w:szCs w:val="22"/>
        </w:rPr>
        <w:t xml:space="preserve">Nabywca: </w:t>
      </w:r>
      <w:r w:rsidR="00815C25">
        <w:rPr>
          <w:rFonts w:ascii="Calibri" w:hAnsi="Calibri" w:cs="Calibri, Arial"/>
          <w:sz w:val="22"/>
          <w:szCs w:val="22"/>
        </w:rPr>
        <w:t>Mrągowskie Centrum Kultury, ul. Warszawska 26 11-700 Mrągowo,                                      NIP: 742-14-04-690</w:t>
      </w:r>
      <w:r w:rsidR="00AD7518">
        <w:rPr>
          <w:rFonts w:ascii="Calibri" w:hAnsi="Calibri" w:cs="Calibri, Arial"/>
          <w:sz w:val="22"/>
          <w:szCs w:val="22"/>
        </w:rPr>
        <w:t>.</w:t>
      </w:r>
    </w:p>
    <w:p w:rsidR="00C12FE8" w:rsidRDefault="003F6176">
      <w:pPr>
        <w:pStyle w:val="Akapitzlist"/>
        <w:numPr>
          <w:ilvl w:val="0"/>
          <w:numId w:val="6"/>
        </w:numPr>
        <w:autoSpaceDE w:val="0"/>
        <w:jc w:val="both"/>
      </w:pPr>
      <w:r>
        <w:rPr>
          <w:rFonts w:ascii="Calibri" w:hAnsi="Calibri" w:cs="Tahoma"/>
          <w:sz w:val="22"/>
          <w:szCs w:val="22"/>
        </w:rPr>
        <w:t>Termin realizacji faktury – 14 dni licząc od daty wpływu do Zamawiającego prawidłowo wystawionej faktury VAT.</w:t>
      </w:r>
    </w:p>
    <w:p w:rsidR="00C12FE8" w:rsidRDefault="003F6176">
      <w:pPr>
        <w:pStyle w:val="Akapitzlist"/>
        <w:numPr>
          <w:ilvl w:val="0"/>
          <w:numId w:val="6"/>
        </w:num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Należność Wykonawcy wynikająca ze złożonej faktury będzie przekazywana na konto wskazane przez Wykonawcę w fakturze, z zastrzeżeniem poniższych postanowień.</w:t>
      </w:r>
    </w:p>
    <w:p w:rsidR="00C12FE8" w:rsidRDefault="003F6176">
      <w:pPr>
        <w:pStyle w:val="Akapitzlist"/>
        <w:numPr>
          <w:ilvl w:val="0"/>
          <w:numId w:val="6"/>
        </w:num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zobowiązany jest do wskazania w wystawionej fakturze numeru umowy, której faktura dotyczy.</w:t>
      </w:r>
    </w:p>
    <w:p w:rsidR="00C12FE8" w:rsidRDefault="003F6176">
      <w:pPr>
        <w:pStyle w:val="Akapitzlist"/>
        <w:numPr>
          <w:ilvl w:val="0"/>
          <w:numId w:val="6"/>
        </w:num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ramach wynagrodzenia określonego  w par. 4 ust. 1, Wykonawca przenosi na Zamawiającego autorskie prawa majątkowe do przedmiotu umowy.</w:t>
      </w:r>
    </w:p>
    <w:p w:rsidR="00C12FE8" w:rsidRDefault="003F6176">
      <w:pPr>
        <w:pStyle w:val="Akapitzlist"/>
        <w:numPr>
          <w:ilvl w:val="0"/>
          <w:numId w:val="6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Przeniesienie  autorskich  praw majątkowych  do przedmiotu umowy następuje na wszystkich polach eksploatacji, w szczególności tych wymienionych w art. 50 ustawy z dnia 4 lutego 1994r., o prawie autorskim i prawach pokrewnych (Dz. U. Z 2019 r., poz. 1231 z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zm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>), na obszarze Rzeczypospolitej Polskiej i nieograniczonych czasowo.</w:t>
      </w:r>
    </w:p>
    <w:p w:rsidR="00C12FE8" w:rsidRDefault="00C12FE8">
      <w:pPr>
        <w:pStyle w:val="Akapitzlist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lastRenderedPageBreak/>
        <w:t>Obowiązki uczestników procesu inwestycyjnego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6</w:t>
      </w:r>
    </w:p>
    <w:p w:rsidR="00C12FE8" w:rsidRDefault="00A82242" w:rsidP="00A82242">
      <w:pPr>
        <w:autoSpaceDE w:val="0"/>
        <w:jc w:val="both"/>
        <w:rPr>
          <w:rFonts w:hint="eastAsia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1.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Do obowiązków Wykonawcy</w:t>
      </w:r>
      <w:r w:rsidR="003F6176" w:rsidRPr="00A82242">
        <w:rPr>
          <w:rFonts w:ascii="Calibri" w:hAnsi="Calibri" w:cs="Tahoma"/>
          <w:b/>
          <w:color w:val="000000"/>
          <w:sz w:val="22"/>
          <w:szCs w:val="22"/>
        </w:rPr>
        <w:t xml:space="preserve">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 xml:space="preserve">należy zabezpieczenie we własnym zakresie miejsca składowania materiałów, dostawę wody i prądu. </w:t>
      </w:r>
    </w:p>
    <w:p w:rsidR="00C12FE8" w:rsidRDefault="00A82242" w:rsidP="00A82242">
      <w:pPr>
        <w:tabs>
          <w:tab w:val="left" w:pos="2160"/>
        </w:tabs>
        <w:autoSpaceDE w:val="0"/>
        <w:jc w:val="both"/>
        <w:rPr>
          <w:rFonts w:hint="eastAsia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2.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Wykonawca ponosi odpowiedzialność odszkodowawczą w przypadku szkód  związanych  z realizacją umowy, w szczególności  za utratę dóbr materialnych, uszkodzenie ciała lub śmierć osób oraz ponoszenia odpowiedzialności za wybrane metody działań i bezpieczeństwo na terenie budowy,</w:t>
      </w:r>
    </w:p>
    <w:p w:rsidR="00C12FE8" w:rsidRPr="00A82242" w:rsidRDefault="00A82242" w:rsidP="00A82242">
      <w:pPr>
        <w:tabs>
          <w:tab w:val="left" w:pos="2160"/>
        </w:tabs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3.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Wykonawca ponosi odpowiedzialność wobec osób trzecich  za szkody i inne zdarzenia powstałe  w związku z wykonywaniem robót będących przedmiotem umowy, chyba że odpowiedzialnym za powstałe  szkody jest Zamawiający  lub osoba trzecia, za którą Zamawiający ponosi odpowiedzialność,</w:t>
      </w:r>
    </w:p>
    <w:p w:rsidR="00C12FE8" w:rsidRPr="00A82242" w:rsidRDefault="00A82242" w:rsidP="00A82242">
      <w:pPr>
        <w:tabs>
          <w:tab w:val="left" w:pos="2160"/>
        </w:tabs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4.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Obowiązkiem Wykonawcy jest niezwłoczne udzielenie odpowiedzi na zgłoszone szkody,</w:t>
      </w:r>
    </w:p>
    <w:p w:rsidR="00C12FE8" w:rsidRPr="00A82242" w:rsidRDefault="00A82242" w:rsidP="00A82242">
      <w:pPr>
        <w:tabs>
          <w:tab w:val="left" w:pos="2160"/>
        </w:tabs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5.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Wykonawca ponosi odpowiedzialności za jakość wykonywanych robót oraz za jakość zastosowanych do robót materiałów.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6. Wykonawca jest zobowiązany w szczególności do: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1) terminowego usuwania wad, ujawnionych  w czasie wykonywania robót lub ujawnionych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 w czasie odbiorów, oraz w czasie obowiązywania gwarancji,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</w:t>
      </w:r>
      <w:r w:rsidR="00A82242">
        <w:rPr>
          <w:rFonts w:ascii="Calibri" w:hAnsi="Calibri" w:cs="Tahoma"/>
          <w:color w:val="000000"/>
          <w:sz w:val="22"/>
          <w:szCs w:val="22"/>
        </w:rPr>
        <w:t xml:space="preserve">  2)  utrzymywania porządku na t</w:t>
      </w:r>
      <w:r>
        <w:rPr>
          <w:rFonts w:ascii="Calibri" w:hAnsi="Calibri" w:cs="Tahoma"/>
          <w:color w:val="000000"/>
          <w:sz w:val="22"/>
          <w:szCs w:val="22"/>
        </w:rPr>
        <w:t>erenie budowy,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3)  dostarczenia materiałów i urządzeń zgodnych z postanowieniami  umowy,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</w:t>
      </w:r>
      <w:r w:rsidR="00A82242">
        <w:rPr>
          <w:rFonts w:ascii="Calibri" w:hAnsi="Calibri" w:cs="Tahoma"/>
          <w:color w:val="000000"/>
          <w:sz w:val="22"/>
          <w:szCs w:val="22"/>
        </w:rPr>
        <w:t xml:space="preserve">  4) usunięcia odpadów z t</w:t>
      </w:r>
      <w:r>
        <w:rPr>
          <w:rFonts w:ascii="Calibri" w:hAnsi="Calibri" w:cs="Tahoma"/>
          <w:color w:val="000000"/>
          <w:sz w:val="22"/>
          <w:szCs w:val="22"/>
        </w:rPr>
        <w:t>erenu budowy z zachowaniem przepisów ustawy z dnia 14 grudnia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2012r. O odpadach (Dz. U. Z 2020r. Poz. 797 z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>. zm.). Wykonawca zgodnie z przepisami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ustawy przedłoży informację o wytworzonych odpadach oraz sposobach gospodarowania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wytworzonymi odpadami,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5) zapewnienia przestrzegania przepisów oraz zasad w zakresie bezpieczeństwa i higieny pracy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 bezpieczeństwa i ochrony zdrowia oraz ochrony przeciwpożarowej przez osoby przebywające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    na Terenie budowy.  </w:t>
      </w:r>
    </w:p>
    <w:p w:rsidR="00C12FE8" w:rsidRDefault="00C12FE8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</w:pPr>
      <w:r>
        <w:rPr>
          <w:rFonts w:ascii="Calibri" w:hAnsi="Calibri" w:cs="Tahoma"/>
          <w:color w:val="000000"/>
          <w:sz w:val="22"/>
          <w:szCs w:val="22"/>
        </w:rPr>
        <w:t xml:space="preserve">                                                                                </w:t>
      </w:r>
      <w:r>
        <w:rPr>
          <w:rFonts w:ascii="Calibri" w:hAnsi="Calibri" w:cs="Tahoma"/>
          <w:b/>
          <w:bCs/>
          <w:color w:val="000000"/>
          <w:sz w:val="22"/>
          <w:szCs w:val="22"/>
        </w:rPr>
        <w:t>Potencjał Wykonawcy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</w:pP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>§ 7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1. Wykonawca oświadcza, że w celu realizacji  umowy zapewni odpowiednie zasoby techniczne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oraz personel posiadający zdolności, doświadczenie, wiedzę oraz wymagane uprawnienia,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w zakresie niezbędnym do wykonania przedmiotu umowy, zgodnie ze złożoną ofertą.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2. Wykonawca oświadcza, że posiada wiedzę i doświadczenie wymagane do realizacji robót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będących przedmiotem umowy.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3. Wykonawca  wykona własnymi siłami roboty stanowiące przedmiot umowy.</w:t>
      </w:r>
    </w:p>
    <w:p w:rsidR="00C12FE8" w:rsidRDefault="00C12FE8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AD7518">
      <w:pPr>
        <w:pStyle w:val="Akapitzlist"/>
        <w:tabs>
          <w:tab w:val="left" w:pos="720"/>
        </w:tabs>
        <w:autoSpaceDE w:val="0"/>
        <w:ind w:left="0"/>
        <w:jc w:val="both"/>
      </w:pP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  <w:t xml:space="preserve">     Utrzymanie T</w:t>
      </w:r>
      <w:r w:rsidR="003F6176">
        <w:rPr>
          <w:rFonts w:ascii="Calibri" w:hAnsi="Calibri" w:cs="Tahoma"/>
          <w:b/>
          <w:color w:val="000000"/>
          <w:sz w:val="22"/>
          <w:szCs w:val="22"/>
        </w:rPr>
        <w:t>erenu budowy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</w:pP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  <w:t>§ 8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1. Do obowiązków Wykonawcy należy w szczególności: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a) zapewnienie bezpieczeństwa osób przebywających na Terenie budowy oraz utrzymanie Terenu budowy w odpowiednim stanie i porządku zapobiegającym ewentualnemu zagrożeniu bezpieczeństwa tych osób,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b) podjęcie niezbędnych środków służących zapobieganiu wstępowi na Teren budowy przez osoby nieuprawnione,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c) doprowadzenie niezbędnych urządzeń infrastruktury  technicznej na Teren budowy,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d) ponoszenie kosztów związanych z korzystaniem z urządzeń infrastruktury technicznej do celów związanych</w:t>
      </w:r>
      <w:r w:rsidR="00A82242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>z wykonywaniem robót budowlanych, próbami i odbiorami.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2. W czasie wykonywania robót Wykonawca jest zobowiązany składować wszelkie urządzenia pomocnicze, sprzęt, materiały w ustalonych miejscach i należytym  porządku oraz usuwać zbędne przedmioty z  Terenu budowy.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3. Wykonawca jest zobowiązany chronić przed uszkodzeniem lub kradzieżą wykonane przez siebie roboty i materiały  przeznaczone do wykonania robót.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>4. Uszkodzenie w robotach lub materiałach powstałe w trakcie realizacji umowy, Wykonawca jest zobowiązany naprawić na własny koszt w sposób zapewniający zgodność robót i materiałów z ofertą.</w:t>
      </w: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5. Po zakończeniu robót Wykonawca jest zobowiązany uporządkować Teren budowy.</w:t>
      </w:r>
    </w:p>
    <w:p w:rsidR="00C12FE8" w:rsidRDefault="00C12FE8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ab/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Udzielona gwarancja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9</w:t>
      </w:r>
    </w:p>
    <w:p w:rsidR="00C12FE8" w:rsidRDefault="00A82242" w:rsidP="00A82242">
      <w:pPr>
        <w:autoSpaceDE w:val="0"/>
        <w:jc w:val="both"/>
        <w:rPr>
          <w:rFonts w:hint="eastAsia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1.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Wykonawca udziela Zamawiającemu gwarancji jakości na roboty na okres</w:t>
      </w:r>
      <w:r w:rsidR="00AD7518">
        <w:rPr>
          <w:rFonts w:ascii="Calibri" w:hAnsi="Calibri" w:cs="Tahoma"/>
          <w:color w:val="000000"/>
          <w:sz w:val="22"/>
          <w:szCs w:val="22"/>
        </w:rPr>
        <w:t xml:space="preserve"> 24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miesięcy.</w:t>
      </w:r>
    </w:p>
    <w:p w:rsidR="00C12FE8" w:rsidRPr="00A82242" w:rsidRDefault="00A82242" w:rsidP="00A82242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2.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Bieg okresu gwarancji rozpoczyna się:</w:t>
      </w:r>
    </w:p>
    <w:p w:rsidR="00C12FE8" w:rsidRDefault="003F6176">
      <w:pPr>
        <w:pStyle w:val="Akapitzlist"/>
        <w:numPr>
          <w:ilvl w:val="0"/>
          <w:numId w:val="45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 dniu następnym licząc od daty podpisania bezusterkowego protokołu odbioru robót lub daty potwierdzenia usunięcia wad stwierdzonych przy odbiorze ostatecznym przedmiotu umowy,</w:t>
      </w:r>
    </w:p>
    <w:p w:rsidR="00C12FE8" w:rsidRDefault="003F6176">
      <w:pPr>
        <w:pStyle w:val="Akapitzlist"/>
        <w:numPr>
          <w:ilvl w:val="0"/>
          <w:numId w:val="24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dla wymienianych materiałów i urządzeń z dniem ich wymiany,</w:t>
      </w:r>
    </w:p>
    <w:p w:rsidR="00C12FE8" w:rsidRDefault="003F6176">
      <w:pPr>
        <w:pStyle w:val="Akapitzlist"/>
        <w:numPr>
          <w:ilvl w:val="0"/>
          <w:numId w:val="24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 dniu udostępnienia do użytkowania określonej części przedmiotu umowy.</w:t>
      </w:r>
    </w:p>
    <w:p w:rsidR="00C12FE8" w:rsidRPr="00A82242" w:rsidRDefault="00A82242" w:rsidP="00A82242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3.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Zamawiający może dochodzić roszczeń z tytułu gwarancji także po okresie określonym w  ust. 1, jeżeli zgłosił wadę przed upływem tego okresu.</w:t>
      </w:r>
    </w:p>
    <w:p w:rsidR="00C12FE8" w:rsidRPr="00A82242" w:rsidRDefault="00A82242" w:rsidP="00A82242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4.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W przypadku ujawnienia w okresie gwarancji wad lub usterek, Zamawiający poinformuje o tym Wykonawcę na piśmie. Wykonawca zobowiązany jest usunąć wady lub usterki (ujawnione w okresie gwarancji ) w terminie 14 dni od dnia otrzymania zgłoszenia.</w:t>
      </w:r>
    </w:p>
    <w:p w:rsidR="00C12FE8" w:rsidRPr="00A82242" w:rsidRDefault="00A82242" w:rsidP="00A82242">
      <w:p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5.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Jeżeli po przystąpieniu Wykonawcy do usunięcia zgłoszonej wady lub usterki okaże się, że z przyczyn obiektywnych usunięcie wady lub usterki nie może nastąpić w terminie 14 dni od otrzymania zgłoszenia, strony ustalą termin usunięcia wady w możliwym terminie. W przypadku, w którym stronom w rozsądnym czasie nie uda się zgodnie ustalić terminu, Zamawiający ustali go jednostronnie z uwzględnieniem obiektywnych warunków usunięcia wady lub usterki.</w:t>
      </w:r>
    </w:p>
    <w:p w:rsidR="00C12FE8" w:rsidRDefault="00A82242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6</w:t>
      </w:r>
      <w:r w:rsidR="003F6176">
        <w:rPr>
          <w:rFonts w:ascii="Calibri" w:hAnsi="Calibri" w:cs="Tahoma"/>
          <w:color w:val="000000"/>
          <w:sz w:val="22"/>
          <w:szCs w:val="22"/>
        </w:rPr>
        <w:t>. W przypadku nieusunięcia wad lub usterek w ustalonym terminie, Zamawiający może naliczyć karę umowną</w:t>
      </w: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3F6176">
        <w:rPr>
          <w:rFonts w:ascii="Calibri" w:hAnsi="Calibri" w:cs="Tahoma"/>
          <w:color w:val="000000"/>
          <w:sz w:val="22"/>
          <w:szCs w:val="22"/>
        </w:rPr>
        <w:t>zgodnie z § 11, niniejszej umowy oraz powierzyć usunięcie wad osobie trzeciej na koszt i niebezpieczeństwo</w:t>
      </w: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3F6176">
        <w:rPr>
          <w:rFonts w:ascii="Calibri" w:hAnsi="Calibri" w:cs="Tahoma"/>
          <w:color w:val="000000"/>
          <w:sz w:val="22"/>
          <w:szCs w:val="22"/>
        </w:rPr>
        <w:t xml:space="preserve"> Wykonawcy.</w:t>
      </w:r>
    </w:p>
    <w:p w:rsidR="00C12FE8" w:rsidRDefault="00C12FE8">
      <w:pPr>
        <w:pStyle w:val="Akapitzlist"/>
        <w:tabs>
          <w:tab w:val="left" w:pos="720"/>
        </w:tabs>
        <w:autoSpaceDE w:val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Akapitzlist"/>
        <w:autoSpaceDE w:val="0"/>
        <w:ind w:left="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color w:val="000000"/>
          <w:sz w:val="22"/>
          <w:szCs w:val="22"/>
        </w:rPr>
        <w:t>Zmiany umowy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color w:val="000000"/>
          <w:sz w:val="22"/>
          <w:szCs w:val="22"/>
        </w:rPr>
        <w:t>§ 10</w:t>
      </w:r>
    </w:p>
    <w:p w:rsidR="00C12FE8" w:rsidRDefault="00A82242" w:rsidP="00A82242">
      <w:pPr>
        <w:pStyle w:val="Standard"/>
        <w:tabs>
          <w:tab w:val="left" w:pos="568"/>
        </w:tabs>
        <w:autoSpaceDE w:val="0"/>
        <w:jc w:val="both"/>
      </w:pPr>
      <w:r>
        <w:rPr>
          <w:rFonts w:ascii="Calibri" w:hAnsi="Calibri" w:cs="Tahoma"/>
          <w:color w:val="000000"/>
          <w:sz w:val="22"/>
          <w:szCs w:val="22"/>
        </w:rPr>
        <w:t xml:space="preserve">1. </w:t>
      </w:r>
      <w:r w:rsidR="003F6176">
        <w:rPr>
          <w:rFonts w:ascii="Calibri" w:hAnsi="Calibri" w:cs="Tahoma"/>
          <w:color w:val="000000"/>
          <w:sz w:val="22"/>
          <w:szCs w:val="22"/>
        </w:rPr>
        <w:t xml:space="preserve">Wszelkie zmiany i uzupełnienia treści umowy mogą być dokonywane wyłącznie w formie pisemnego aneksu pod rygorem nieważności. </w:t>
      </w:r>
      <w:r w:rsidR="003F6176">
        <w:rPr>
          <w:rFonts w:ascii="Calibri" w:hAnsi="Calibri" w:cs="Tahoma"/>
          <w:iCs/>
          <w:color w:val="000000"/>
          <w:sz w:val="22"/>
          <w:szCs w:val="22"/>
        </w:rPr>
        <w:t>Postanowienia ust. 2 stanowią katalog zmian, na które Zamawiający może wyrazić zgodę, nie stanowią jednak zobowiązania do wyrażenia takiej zgody.</w:t>
      </w:r>
    </w:p>
    <w:p w:rsidR="00C12FE8" w:rsidRDefault="00A82242" w:rsidP="00A82242">
      <w:pPr>
        <w:pStyle w:val="Textbodyindent"/>
        <w:spacing w:after="0"/>
        <w:ind w:left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2. </w:t>
      </w:r>
      <w:r w:rsidR="003F6176">
        <w:rPr>
          <w:rFonts w:ascii="Calibri" w:hAnsi="Calibri" w:cs="Tahoma"/>
          <w:color w:val="000000"/>
          <w:sz w:val="22"/>
          <w:szCs w:val="22"/>
        </w:rPr>
        <w:t>Zamawiający przewiduje możliwość dokonania zmian postanowień zawartej umowy w stosunku do treści oferty, na podstawie, której dokonano wyboru Wykonawcy. Zmiana, o której mowa jest możliwa, gdy:</w:t>
      </w:r>
    </w:p>
    <w:p w:rsidR="00C12FE8" w:rsidRDefault="003F6176">
      <w:pPr>
        <w:pStyle w:val="Textbodyindent"/>
        <w:widowControl w:val="0"/>
        <w:numPr>
          <w:ilvl w:val="0"/>
          <w:numId w:val="47"/>
        </w:numPr>
        <w:spacing w:after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wynikła z nieprzewidzianych sytuacji takich jak nieprzewidziane kolizje elementów projektowanych z istniejącymi, niemożliwe do stwierdzenia na etapie projektu, wystąpienie robót dodatkowych, robót zamiennych, błędów projektowych, powodujące zmiany w projekcie poprzez zmianę (przedłużenie) terminu realizacji zamówienia o okres niezbędny na stosowne przeprojektowanie, wprowadzenie poprawek lub przeprowadzenie procedur administracyjnych,</w:t>
      </w:r>
    </w:p>
    <w:p w:rsidR="00C12FE8" w:rsidRDefault="003F6176">
      <w:pPr>
        <w:pStyle w:val="Textbodyindent"/>
        <w:numPr>
          <w:ilvl w:val="0"/>
          <w:numId w:val="12"/>
        </w:numPr>
        <w:spacing w:after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wynikających ze zmian w ustawodawstwie mających wpływ na wykonanie oraz wycenę przedmiotu umowy poprzez dostosowanie treści umowy do obligatoryjnych uregulowań zmienionych przepisów,</w:t>
      </w:r>
    </w:p>
    <w:p w:rsidR="00C12FE8" w:rsidRDefault="003F6176">
      <w:pPr>
        <w:pStyle w:val="Akapitzlist"/>
        <w:numPr>
          <w:ilvl w:val="0"/>
          <w:numId w:val="12"/>
        </w:numPr>
        <w:tabs>
          <w:tab w:val="left" w:pos="1450"/>
        </w:tabs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zaistnienia siły wyższej to jest zdarzenia, którego strony nie mogły przewidzieć, któremu nie mogły zapobiec ani któremu nie mogą przeciwdziałać, a które uniemożliwia wykonawcy wykonanie w części lub całości jego zobowiązań, poprzez przedłużenie terminu wykonania zobowiązania o czas trwania siły wyższej lub zawieszenia umowy.</w:t>
      </w:r>
    </w:p>
    <w:p w:rsidR="00C12FE8" w:rsidRDefault="003F6176">
      <w:pPr>
        <w:pStyle w:val="Textbodyindent"/>
        <w:numPr>
          <w:ilvl w:val="0"/>
          <w:numId w:val="12"/>
        </w:numPr>
        <w:spacing w:after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ponadprzeciętnego czasu trwania procedur administracyjnych, mającego wpływ na termin wykonania, co nie wynika z winy Wykonawcy, poprzez przedłużenie terminu wykonania umowy o czas o którym mowa wyżej,</w:t>
      </w:r>
    </w:p>
    <w:p w:rsidR="00C12FE8" w:rsidRPr="00A82242" w:rsidRDefault="00A43E64" w:rsidP="00A82242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>5</w:t>
      </w:r>
      <w:r w:rsidR="00A82242">
        <w:rPr>
          <w:rFonts w:ascii="Calibri" w:hAnsi="Calibri" w:cs="Tahoma"/>
          <w:color w:val="000000"/>
          <w:sz w:val="22"/>
          <w:szCs w:val="22"/>
        </w:rPr>
        <w:t xml:space="preserve">. </w:t>
      </w:r>
      <w:r w:rsidR="003F6176" w:rsidRPr="00A82242">
        <w:rPr>
          <w:rFonts w:ascii="Calibri" w:hAnsi="Calibri" w:cs="Tahoma"/>
          <w:color w:val="000000"/>
          <w:sz w:val="22"/>
          <w:szCs w:val="22"/>
        </w:rPr>
        <w:t>Nie stanowi zmiany umowy:</w:t>
      </w:r>
    </w:p>
    <w:p w:rsidR="00C12FE8" w:rsidRDefault="003F6176">
      <w:pPr>
        <w:pStyle w:val="Standard"/>
        <w:autoSpaceDE w:val="0"/>
        <w:ind w:left="709" w:hanging="349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a) zmiana danych związanych z obsługą administracyjno-organizacyjną umowy (np. zmiana </w:t>
      </w:r>
      <w:r>
        <w:rPr>
          <w:rFonts w:ascii="Calibri" w:hAnsi="Calibri" w:cs="Tahoma"/>
          <w:color w:val="000000"/>
          <w:sz w:val="22"/>
          <w:szCs w:val="22"/>
        </w:rPr>
        <w:br/>
        <w:t>nr rachunku bankowego),</w:t>
      </w:r>
    </w:p>
    <w:p w:rsidR="00C12FE8" w:rsidRDefault="00A82242" w:rsidP="00A82242">
      <w:pPr>
        <w:pStyle w:val="Standard"/>
        <w:tabs>
          <w:tab w:val="left" w:pos="1418"/>
        </w:tabs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        b) </w:t>
      </w:r>
      <w:r w:rsidR="003F6176">
        <w:rPr>
          <w:rFonts w:ascii="Calibri" w:hAnsi="Calibri" w:cs="Tahoma"/>
          <w:color w:val="000000"/>
          <w:sz w:val="22"/>
          <w:szCs w:val="22"/>
        </w:rPr>
        <w:t>zmiana danych teleadresowych.</w:t>
      </w:r>
    </w:p>
    <w:p w:rsidR="00A82242" w:rsidRDefault="00A82242" w:rsidP="00A82242">
      <w:pPr>
        <w:pStyle w:val="Standard"/>
        <w:tabs>
          <w:tab w:val="left" w:pos="1418"/>
        </w:tabs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Calibri, Arial"/>
          <w:b/>
          <w:color w:val="000000"/>
          <w:sz w:val="22"/>
          <w:szCs w:val="22"/>
        </w:rPr>
      </w:pPr>
      <w:r>
        <w:rPr>
          <w:rFonts w:ascii="Calibri" w:hAnsi="Calibri" w:cs="Calibri, Arial"/>
          <w:b/>
          <w:color w:val="000000"/>
          <w:sz w:val="22"/>
          <w:szCs w:val="22"/>
        </w:rPr>
        <w:t>Kary umowne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Calibri, Arial"/>
          <w:b/>
          <w:color w:val="000000"/>
          <w:sz w:val="22"/>
          <w:szCs w:val="22"/>
        </w:rPr>
      </w:pPr>
      <w:r>
        <w:rPr>
          <w:rFonts w:ascii="Calibri" w:hAnsi="Calibri" w:cs="Calibri, Arial"/>
          <w:b/>
          <w:color w:val="000000"/>
          <w:sz w:val="22"/>
          <w:szCs w:val="22"/>
        </w:rPr>
        <w:t>§ 11</w:t>
      </w:r>
    </w:p>
    <w:p w:rsidR="00C12FE8" w:rsidRDefault="00C12FE8">
      <w:pPr>
        <w:pStyle w:val="Standard"/>
        <w:autoSpaceDE w:val="0"/>
        <w:spacing w:line="24" w:lineRule="atLeast"/>
        <w:jc w:val="both"/>
        <w:rPr>
          <w:rFonts w:ascii="Calibri" w:hAnsi="Calibri" w:cs="Calibri, Arial"/>
          <w:color w:val="000000"/>
          <w:sz w:val="22"/>
          <w:szCs w:val="22"/>
        </w:rPr>
      </w:pP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 w:rsidRPr="00A82242">
        <w:rPr>
          <w:rFonts w:ascii="Calibri" w:hAnsi="Calibri" w:cs="Calibri Light"/>
          <w:color w:val="000000"/>
          <w:sz w:val="22"/>
          <w:szCs w:val="22"/>
        </w:rPr>
        <w:t>1</w:t>
      </w:r>
      <w:r>
        <w:rPr>
          <w:rFonts w:ascii="Calibri" w:hAnsi="Calibri" w:cs="Calibri Light"/>
          <w:b/>
          <w:color w:val="000000"/>
          <w:sz w:val="22"/>
          <w:szCs w:val="22"/>
        </w:rPr>
        <w:t xml:space="preserve">. </w:t>
      </w:r>
      <w:r>
        <w:rPr>
          <w:rFonts w:ascii="Calibri" w:hAnsi="Calibri" w:cs="Calibri Light"/>
          <w:color w:val="000000"/>
          <w:sz w:val="22"/>
          <w:szCs w:val="22"/>
        </w:rPr>
        <w:t>Wykonawca zapłaci Zamawiającemu kary umowne za:</w:t>
      </w:r>
    </w:p>
    <w:p w:rsidR="00C12FE8" w:rsidRDefault="003F6176" w:rsidP="00A82242">
      <w:pPr>
        <w:pStyle w:val="Textbodyindent"/>
        <w:tabs>
          <w:tab w:val="left" w:pos="824"/>
        </w:tabs>
        <w:suppressAutoHyphens w:val="0"/>
        <w:ind w:left="284"/>
        <w:rPr>
          <w:rFonts w:ascii="Calibri" w:hAnsi="Calibri" w:cs="Calibri Light"/>
          <w:color w:val="000000"/>
          <w:sz w:val="22"/>
          <w:szCs w:val="22"/>
        </w:rPr>
      </w:pPr>
      <w:r>
        <w:rPr>
          <w:rFonts w:ascii="Calibri" w:hAnsi="Calibri" w:cs="Calibri Light"/>
          <w:color w:val="000000"/>
          <w:sz w:val="22"/>
          <w:szCs w:val="22"/>
        </w:rPr>
        <w:t>a) odstąpienie od umowy przez Zamawiającego z powodu okoliczności, za które odpowiada Wyk</w:t>
      </w:r>
      <w:r>
        <w:rPr>
          <w:rFonts w:ascii="Calibri" w:hAnsi="Calibri" w:cs="Calibri Light"/>
          <w:color w:val="000000"/>
          <w:sz w:val="22"/>
          <w:szCs w:val="22"/>
        </w:rPr>
        <w:t>o</w:t>
      </w:r>
      <w:r>
        <w:rPr>
          <w:rFonts w:ascii="Calibri" w:hAnsi="Calibri" w:cs="Calibri Light"/>
          <w:color w:val="000000"/>
          <w:sz w:val="22"/>
          <w:szCs w:val="22"/>
        </w:rPr>
        <w:t>nawca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w wysokości 10% wynagrodzenia umownego brutto,</w:t>
      </w:r>
      <w:r w:rsidR="00A82242">
        <w:rPr>
          <w:rFonts w:ascii="Calibri" w:hAnsi="Calibri" w:cs="Calibri Light"/>
          <w:color w:val="000000"/>
          <w:sz w:val="22"/>
          <w:szCs w:val="22"/>
        </w:rPr>
        <w:br/>
      </w:r>
      <w:r>
        <w:rPr>
          <w:rFonts w:ascii="Calibri" w:hAnsi="Calibri" w:cs="Calibri Light"/>
          <w:color w:val="000000"/>
          <w:sz w:val="22"/>
          <w:szCs w:val="22"/>
        </w:rPr>
        <w:t xml:space="preserve">b) zwłokę w przekazaniu przedmiotu umowy w wysokości 1% wynagrodzenia umownego brutto za 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każdy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dzień zwłoki, przy czym kara umowna z tego tytułu nie może przekroczyć łącznie  40 % w</w:t>
      </w:r>
      <w:r>
        <w:rPr>
          <w:rFonts w:ascii="Calibri" w:hAnsi="Calibri" w:cs="Calibri Light"/>
          <w:color w:val="000000"/>
          <w:sz w:val="22"/>
          <w:szCs w:val="22"/>
        </w:rPr>
        <w:t>y</w:t>
      </w:r>
      <w:r>
        <w:rPr>
          <w:rFonts w:ascii="Calibri" w:hAnsi="Calibri" w:cs="Calibri Light"/>
          <w:color w:val="000000"/>
          <w:sz w:val="22"/>
          <w:szCs w:val="22"/>
        </w:rPr>
        <w:t>nagrodzenia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umownego brutto,</w:t>
      </w:r>
      <w:r w:rsidR="00A82242">
        <w:rPr>
          <w:rFonts w:ascii="Calibri" w:hAnsi="Calibri" w:cs="Calibri Light"/>
          <w:color w:val="000000"/>
          <w:sz w:val="22"/>
          <w:szCs w:val="22"/>
        </w:rPr>
        <w:br/>
      </w:r>
      <w:r>
        <w:rPr>
          <w:rFonts w:ascii="Calibri" w:hAnsi="Calibri" w:cs="Calibri Light"/>
          <w:color w:val="000000"/>
          <w:sz w:val="22"/>
          <w:szCs w:val="22"/>
        </w:rPr>
        <w:t>c) za zwłokę  w usunięciu wad (usterek, błędów) – w wysokości  1% wynagrodzenia umownego brutto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za każdy dzień zwłoki, przy czym kara umowna z tego tytułu nie może przekroczyć łączenie  40 %</w:t>
      </w:r>
      <w:r w:rsidR="00A82242">
        <w:rPr>
          <w:rFonts w:ascii="Calibri" w:hAnsi="Calibri" w:cs="Calibri Light"/>
          <w:color w:val="000000"/>
          <w:sz w:val="22"/>
          <w:szCs w:val="22"/>
        </w:rPr>
        <w:t xml:space="preserve"> </w:t>
      </w:r>
      <w:r>
        <w:rPr>
          <w:rFonts w:ascii="Calibri" w:hAnsi="Calibri" w:cs="Calibri Light"/>
          <w:color w:val="000000"/>
          <w:sz w:val="22"/>
          <w:szCs w:val="22"/>
        </w:rPr>
        <w:t>wynagrodzenia umownego brutto.</w:t>
      </w: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>
        <w:rPr>
          <w:rFonts w:ascii="Calibri" w:hAnsi="Calibri" w:cs="Calibri Light"/>
          <w:color w:val="000000"/>
          <w:sz w:val="22"/>
          <w:szCs w:val="22"/>
        </w:rPr>
        <w:t>2. Zamawiający zapłaci Wykonawcy kary umowne za odstąpienie od umowy przez Wykonawcę z powodu, za który odpowiada Zamawiający w wysokości 10% wynagrodzenia umownego brutto.</w:t>
      </w: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>
        <w:rPr>
          <w:rFonts w:ascii="Calibri" w:hAnsi="Calibri" w:cs="Calibri Light"/>
          <w:color w:val="000000"/>
          <w:sz w:val="22"/>
          <w:szCs w:val="22"/>
        </w:rPr>
        <w:t>3. Zwłoka  w przekazaniu przedmiotu umowy lub usunięciu wad (usterek, błędów) liczy się od dnia następnego po wyznaczonym terminie i włącznie do dnia dostarczenia przedmiotu Zamawiającemu</w:t>
      </w: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>
        <w:rPr>
          <w:rFonts w:ascii="Calibri" w:hAnsi="Calibri" w:cs="Calibri Light"/>
          <w:color w:val="000000"/>
          <w:sz w:val="22"/>
          <w:szCs w:val="22"/>
        </w:rPr>
        <w:t>4. Za opóźnienie w zapłacie wynagrodzenia Wykonawca ma prawo naliczyć odsetki ustawowe.</w:t>
      </w: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>
        <w:rPr>
          <w:rFonts w:ascii="Calibri" w:hAnsi="Calibri" w:cs="Calibri Light"/>
          <w:color w:val="000000"/>
          <w:sz w:val="22"/>
          <w:szCs w:val="22"/>
        </w:rPr>
        <w:t>5. Powyższe kary umowne nie wyłączają możliwości dochodzenia przez Zamawiającego odszkodow</w:t>
      </w:r>
      <w:r>
        <w:rPr>
          <w:rFonts w:ascii="Calibri" w:hAnsi="Calibri" w:cs="Calibri Light"/>
          <w:color w:val="000000"/>
          <w:sz w:val="22"/>
          <w:szCs w:val="22"/>
        </w:rPr>
        <w:t>a</w:t>
      </w:r>
      <w:r>
        <w:rPr>
          <w:rFonts w:ascii="Calibri" w:hAnsi="Calibri" w:cs="Calibri Light"/>
          <w:color w:val="000000"/>
          <w:sz w:val="22"/>
          <w:szCs w:val="22"/>
        </w:rPr>
        <w:t>nia przewyższającego ich wysokość aż do wysokości faktycznie poniesionej szkody.</w:t>
      </w:r>
    </w:p>
    <w:p w:rsidR="00C12FE8" w:rsidRDefault="003F6176">
      <w:pPr>
        <w:pStyle w:val="Standard"/>
        <w:tabs>
          <w:tab w:val="left" w:pos="540"/>
        </w:tabs>
        <w:suppressAutoHyphens w:val="0"/>
        <w:jc w:val="both"/>
      </w:pPr>
      <w:r>
        <w:rPr>
          <w:rFonts w:ascii="Calibri" w:hAnsi="Calibri" w:cs="Calibri Light"/>
          <w:color w:val="000000"/>
          <w:sz w:val="22"/>
          <w:szCs w:val="22"/>
        </w:rPr>
        <w:t>6. Wykonawca wyraża zgodę na potrącenie kar umownych z wynagrodzenia.</w:t>
      </w:r>
    </w:p>
    <w:p w:rsidR="00C12FE8" w:rsidRDefault="00C12FE8">
      <w:pPr>
        <w:pStyle w:val="Standard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Odstąpienie od umowy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12</w:t>
      </w:r>
    </w:p>
    <w:p w:rsidR="00C12FE8" w:rsidRDefault="003F6176">
      <w:pPr>
        <w:pStyle w:val="Akapitzlist"/>
        <w:numPr>
          <w:ilvl w:val="0"/>
          <w:numId w:val="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Zamawiającemu przysługuje prawo do odstąpienia od umowy, jeżeli:</w:t>
      </w:r>
    </w:p>
    <w:p w:rsidR="00C12FE8" w:rsidRDefault="003F6176">
      <w:pPr>
        <w:pStyle w:val="Akapitzlist"/>
        <w:numPr>
          <w:ilvl w:val="0"/>
          <w:numId w:val="17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przerwał z przyczyn leżących po stronie Wykonawcy realizacje przedmiotu umowy i przerwa ta trwa dłużej niż 10 dni,</w:t>
      </w:r>
    </w:p>
    <w:p w:rsidR="00C12FE8" w:rsidRDefault="003F6176">
      <w:pPr>
        <w:pStyle w:val="Akapitzlist"/>
        <w:numPr>
          <w:ilvl w:val="0"/>
          <w:numId w:val="17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wystąpi istotna zmiana okoliczności powodująca, że wykonanie umowy nie leży w interesie publicznym, czego nie można było przewidzieć w chwili zawarcia umowy – odstąpienie od umowy w tym przypadku może nastąpić w terminie 30 dni od powzięcia wiadomości o powyższych okolicznościach. W takim wypadku Wykonawca może żądać jedynie wynagrodzenia należnego mu z tytułu wykonania części umowy,</w:t>
      </w:r>
    </w:p>
    <w:p w:rsidR="00C12FE8" w:rsidRDefault="003F6176">
      <w:pPr>
        <w:pStyle w:val="Akapitzlist"/>
        <w:numPr>
          <w:ilvl w:val="0"/>
          <w:numId w:val="17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nie rozpoczął robót bez uzasadnionych przyczyn w terminie 14 dni oraz nie kontynuuje ich pomimo wezwania Zamawiającego złożonego na piśmie,</w:t>
      </w:r>
    </w:p>
    <w:p w:rsidR="00C12FE8" w:rsidRDefault="003F6176">
      <w:pPr>
        <w:pStyle w:val="Akapitzlist"/>
        <w:numPr>
          <w:ilvl w:val="0"/>
          <w:numId w:val="17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 wyniku wszczętego postępowania egzekucyjnego nastąpi zajęcie majątku Wykonawcy lub jego znacznej części.</w:t>
      </w:r>
    </w:p>
    <w:p w:rsidR="00C12FE8" w:rsidRDefault="003F6176">
      <w:pPr>
        <w:pStyle w:val="Akapitzlist"/>
        <w:numPr>
          <w:ilvl w:val="0"/>
          <w:numId w:val="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 przypadku odstąpienia od umowy Wykonawcę oraz Zamawiającego obciążają następujące obowiązki szczegółowe:</w:t>
      </w:r>
    </w:p>
    <w:p w:rsidR="00C12FE8" w:rsidRDefault="003F6176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zabezpieczy przerwane roboty w zakresie obustronnie uzgodnionym na koszt strony, z której to winy nastąpiło odstąpienie od umowy lub przerwanie robót,</w:t>
      </w:r>
    </w:p>
    <w:p w:rsidR="00C12FE8" w:rsidRDefault="003F6176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:rsidR="00C12FE8" w:rsidRDefault="003F6176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zgłosi do dokonania przez Zamawiającego odbioru robót przerwanych oraz robót zabezpieczających, jeżeli odstąpienie od umowy, nastąpiło z przyczyn, za które Wykonawca nie odpowiada,</w:t>
      </w:r>
    </w:p>
    <w:p w:rsidR="00C12FE8" w:rsidRDefault="003F6176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>w terminie 7 dni od daty zgłoszenia, o którym mowa w pkt 3) Wykonawca przy udziale Zamawiającego sporządzi szczegółowy protokół inwentaryzacji robót w toku wraz z zestawieniem wartości wykonanych robót według stanu na dzień odstąpienia, protokół inwentaryzacji robót w toku stanowić będzie podstawę do wystawienia faktury VAT przez Wykonawcę,</w:t>
      </w:r>
    </w:p>
    <w:p w:rsidR="00C12FE8" w:rsidRDefault="003F6176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Wykonawca niezwłocznie, nie później jednak niż w terminie 10 dni, usunie z terenu budowy urządzenia zaplecza przez niego dostarczone.</w:t>
      </w:r>
    </w:p>
    <w:p w:rsidR="00C12FE8" w:rsidRDefault="003F6176">
      <w:pPr>
        <w:pStyle w:val="Akapitzlist"/>
        <w:numPr>
          <w:ilvl w:val="0"/>
          <w:numId w:val="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Zamawiający w razie odstąpienia od umowy z przyczyn, za które Wykonawca nie odpowiada, obowiązany jest do:</w:t>
      </w:r>
    </w:p>
    <w:p w:rsidR="00C12FE8" w:rsidRDefault="003F6176">
      <w:pPr>
        <w:pStyle w:val="Akapitzlist"/>
        <w:numPr>
          <w:ilvl w:val="0"/>
          <w:numId w:val="1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dokonania odbioru robót przerwanych, w terminie 7 dni od daty przerwania oraz do zapłaty wynagrodzenia za roboty, które zostały wykonane do dnia odstąpienia,</w:t>
      </w:r>
    </w:p>
    <w:p w:rsidR="00C12FE8" w:rsidRDefault="003F6176">
      <w:pPr>
        <w:pStyle w:val="Akapitzlist"/>
        <w:numPr>
          <w:ilvl w:val="0"/>
          <w:numId w:val="1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odkupienia wg cen, za które zostały nabyte materiałów, konstrukcji lub urządzeń zakupionych przez Wykonawcę do wykonania przedmiotu umowy, w terminie 30 dni od daty ich rozliczenia i wystawienia faktury,</w:t>
      </w:r>
    </w:p>
    <w:p w:rsidR="00C12FE8" w:rsidRDefault="003F6176">
      <w:pPr>
        <w:pStyle w:val="Akapitzlist"/>
        <w:numPr>
          <w:ilvl w:val="0"/>
          <w:numId w:val="18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przejęcia od Wykonawcy terenu budowy pod swój dozór w terminie 10 dni od daty odstąpienia od umowy.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Postanowienia końcowe</w:t>
      </w:r>
    </w:p>
    <w:p w:rsidR="00C12FE8" w:rsidRDefault="003F6176">
      <w:pPr>
        <w:pStyle w:val="Standard"/>
        <w:autoSpaceDE w:val="0"/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§ 13</w:t>
      </w:r>
    </w:p>
    <w:p w:rsidR="00C12FE8" w:rsidRDefault="003F6176">
      <w:pPr>
        <w:pStyle w:val="Akapitzlist"/>
        <w:numPr>
          <w:ilvl w:val="0"/>
          <w:numId w:val="10"/>
        </w:num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 sprawach nieuregulowanych niniejszą umową stosuje się przepisy Kodeksu cywilnego, ustawy z dnia 7 lipca 1994r. Prawo Budowlane.</w:t>
      </w:r>
    </w:p>
    <w:p w:rsidR="00C12FE8" w:rsidRDefault="003F6176">
      <w:pPr>
        <w:pStyle w:val="Akapitzlist"/>
        <w:numPr>
          <w:ilvl w:val="0"/>
          <w:numId w:val="10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Wszelkie zmiany niniejszej umowy, wymagają aneksu sporządzonego z zachowaniem formy pisemnej pod rygorem nieważności.</w:t>
      </w:r>
    </w:p>
    <w:p w:rsidR="00C12FE8" w:rsidRDefault="003F6176">
      <w:pPr>
        <w:pStyle w:val="Akapitzlist"/>
        <w:numPr>
          <w:ilvl w:val="0"/>
          <w:numId w:val="10"/>
        </w:numPr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Wszelkie spory mogące wynikać w związku z realizacją niniejszej umowy będą rozstrzygane przez sąd właściwy dla siedziby Zamawiającego.</w:t>
      </w:r>
    </w:p>
    <w:p w:rsidR="00C12FE8" w:rsidRDefault="003F6176">
      <w:pPr>
        <w:pStyle w:val="Standard"/>
        <w:autoSpaceDE w:val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4. Umowę niniejszą sporządzono w 2 jednobrzmiących egzemplarzach, po jednym dla każdej ze stron.</w:t>
      </w:r>
    </w:p>
    <w:p w:rsidR="00C12FE8" w:rsidRDefault="00C12FE8">
      <w:pPr>
        <w:pStyle w:val="Nagwek9"/>
        <w:ind w:left="1134"/>
        <w:rPr>
          <w:rFonts w:ascii="Calibri" w:hAnsi="Calibri" w:cs="Tahoma"/>
          <w:b/>
          <w:color w:val="000000"/>
        </w:rPr>
      </w:pPr>
    </w:p>
    <w:p w:rsidR="00C12FE8" w:rsidRDefault="003F6176">
      <w:pPr>
        <w:pStyle w:val="Nagwek9"/>
        <w:ind w:left="1134"/>
        <w:rPr>
          <w:rFonts w:ascii="Calibri" w:hAnsi="Calibri" w:cs="Tahoma"/>
          <w:b/>
          <w:color w:val="000000"/>
        </w:rPr>
      </w:pPr>
      <w:r>
        <w:rPr>
          <w:rFonts w:ascii="Calibri" w:hAnsi="Calibri" w:cs="Tahoma"/>
          <w:b/>
          <w:color w:val="000000"/>
        </w:rPr>
        <w:t>ZAMAWIAJĄCY:</w:t>
      </w:r>
      <w:r>
        <w:rPr>
          <w:rFonts w:ascii="Calibri" w:hAnsi="Calibri" w:cs="Tahoma"/>
          <w:b/>
          <w:color w:val="000000"/>
        </w:rPr>
        <w:tab/>
      </w:r>
      <w:r>
        <w:rPr>
          <w:rFonts w:ascii="Calibri" w:hAnsi="Calibri" w:cs="Tahoma"/>
          <w:b/>
          <w:color w:val="000000"/>
        </w:rPr>
        <w:tab/>
      </w:r>
      <w:r>
        <w:rPr>
          <w:rFonts w:ascii="Calibri" w:hAnsi="Calibri" w:cs="Tahoma"/>
          <w:b/>
          <w:color w:val="000000"/>
        </w:rPr>
        <w:tab/>
      </w:r>
      <w:r>
        <w:rPr>
          <w:rFonts w:ascii="Calibri" w:hAnsi="Calibri" w:cs="Tahoma"/>
          <w:b/>
          <w:color w:val="000000"/>
        </w:rPr>
        <w:tab/>
      </w:r>
      <w:r>
        <w:rPr>
          <w:rFonts w:ascii="Calibri" w:hAnsi="Calibri" w:cs="Tahoma"/>
          <w:b/>
          <w:color w:val="000000"/>
        </w:rPr>
        <w:tab/>
      </w:r>
      <w:r>
        <w:rPr>
          <w:rFonts w:ascii="Calibri" w:hAnsi="Calibri" w:cs="Tahoma"/>
          <w:b/>
          <w:color w:val="000000"/>
        </w:rPr>
        <w:tab/>
        <w:t>WYKONAWCA:</w:t>
      </w:r>
    </w:p>
    <w:p w:rsidR="00C12FE8" w:rsidRDefault="00C12FE8">
      <w:pPr>
        <w:pStyle w:val="Standard"/>
        <w:rPr>
          <w:rFonts w:ascii="Calibri" w:hAnsi="Calibri" w:cs="Tahoma"/>
          <w:b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p w:rsidR="00C12FE8" w:rsidRDefault="00C12FE8">
      <w:pPr>
        <w:pStyle w:val="Standard"/>
        <w:rPr>
          <w:rFonts w:ascii="Calibri" w:hAnsi="Calibri"/>
          <w:color w:val="000000"/>
          <w:sz w:val="22"/>
          <w:szCs w:val="22"/>
        </w:rPr>
      </w:pPr>
    </w:p>
    <w:sectPr w:rsidR="00C12FE8" w:rsidSect="00C12FE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CF" w:rsidRDefault="00447CCF" w:rsidP="00C12FE8">
      <w:pPr>
        <w:rPr>
          <w:rFonts w:hint="eastAsia"/>
        </w:rPr>
      </w:pPr>
      <w:r>
        <w:separator/>
      </w:r>
    </w:p>
  </w:endnote>
  <w:endnote w:type="continuationSeparator" w:id="0">
    <w:p w:rsidR="00447CCF" w:rsidRDefault="00447CCF" w:rsidP="00C12F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, 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CF" w:rsidRDefault="00447CCF" w:rsidP="00C12FE8">
      <w:pPr>
        <w:rPr>
          <w:rFonts w:hint="eastAsia"/>
        </w:rPr>
      </w:pPr>
      <w:r w:rsidRPr="00C12FE8">
        <w:rPr>
          <w:color w:val="000000"/>
        </w:rPr>
        <w:separator/>
      </w:r>
    </w:p>
  </w:footnote>
  <w:footnote w:type="continuationSeparator" w:id="0">
    <w:p w:rsidR="00447CCF" w:rsidRDefault="00447CCF" w:rsidP="00C12F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40D"/>
    <w:multiLevelType w:val="multilevel"/>
    <w:tmpl w:val="C11CF804"/>
    <w:styleLink w:val="WW8Num35"/>
    <w:lvl w:ilvl="0">
      <w:start w:val="1"/>
      <w:numFmt w:val="lowerLetter"/>
      <w:lvlText w:val="%1."/>
      <w:lvlJc w:val="left"/>
      <w:pPr>
        <w:ind w:left="810" w:hanging="45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04334C82"/>
    <w:multiLevelType w:val="multilevel"/>
    <w:tmpl w:val="C76873DC"/>
    <w:styleLink w:val="WW8Num1"/>
    <w:lvl w:ilvl="0">
      <w:start w:val="1"/>
      <w:numFmt w:val="none"/>
      <w:lvlText w:val="%1."/>
      <w:lvlJc w:val="left"/>
      <w:rPr>
        <w:rFonts w:cs="Times New Roman"/>
      </w:rPr>
    </w:lvl>
    <w:lvl w:ilvl="1">
      <w:start w:val="1"/>
      <w:numFmt w:val="none"/>
      <w:lvlText w:val="%2."/>
      <w:lvlJc w:val="left"/>
      <w:rPr>
        <w:rFonts w:cs="Times New Roman"/>
      </w:rPr>
    </w:lvl>
    <w:lvl w:ilvl="2">
      <w:start w:val="1"/>
      <w:numFmt w:val="none"/>
      <w:lvlText w:val="%3."/>
      <w:lvlJc w:val="left"/>
      <w:rPr>
        <w:rFonts w:cs="Times New Roman"/>
      </w:rPr>
    </w:lvl>
    <w:lvl w:ilvl="3">
      <w:start w:val="1"/>
      <w:numFmt w:val="none"/>
      <w:lvlText w:val="%4."/>
      <w:lvlJc w:val="left"/>
      <w:rPr>
        <w:rFonts w:cs="Times New Roman"/>
      </w:rPr>
    </w:lvl>
    <w:lvl w:ilvl="4">
      <w:start w:val="1"/>
      <w:numFmt w:val="none"/>
      <w:lvlText w:val="%5."/>
      <w:lvlJc w:val="left"/>
      <w:rPr>
        <w:rFonts w:cs="Times New Roman"/>
      </w:rPr>
    </w:lvl>
    <w:lvl w:ilvl="5">
      <w:start w:val="1"/>
      <w:numFmt w:val="none"/>
      <w:lvlText w:val="%6."/>
      <w:lvlJc w:val="left"/>
      <w:rPr>
        <w:rFonts w:cs="Times New Roman"/>
      </w:rPr>
    </w:lvl>
    <w:lvl w:ilvl="6">
      <w:start w:val="1"/>
      <w:numFmt w:val="none"/>
      <w:lvlText w:val="%7."/>
      <w:lvlJc w:val="left"/>
      <w:rPr>
        <w:rFonts w:cs="Times New Roman"/>
      </w:rPr>
    </w:lvl>
    <w:lvl w:ilvl="7">
      <w:start w:val="1"/>
      <w:numFmt w:val="none"/>
      <w:lvlText w:val="%8."/>
      <w:lvlJc w:val="left"/>
      <w:rPr>
        <w:rFonts w:cs="Times New Roman"/>
      </w:rPr>
    </w:lvl>
    <w:lvl w:ilvl="8">
      <w:start w:val="1"/>
      <w:numFmt w:val="none"/>
      <w:lvlText w:val="%9."/>
      <w:lvlJc w:val="left"/>
      <w:rPr>
        <w:rFonts w:cs="Times New Roman"/>
      </w:rPr>
    </w:lvl>
  </w:abstractNum>
  <w:abstractNum w:abstractNumId="2">
    <w:nsid w:val="0B8A6DEC"/>
    <w:multiLevelType w:val="multilevel"/>
    <w:tmpl w:val="89EA6018"/>
    <w:styleLink w:val="WW8Num25"/>
    <w:lvl w:ilvl="0">
      <w:numFmt w:val="bullet"/>
      <w:lvlText w:val="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3">
    <w:nsid w:val="0D285982"/>
    <w:multiLevelType w:val="multilevel"/>
    <w:tmpl w:val="3B30EC58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>
    <w:nsid w:val="13D751EA"/>
    <w:multiLevelType w:val="multilevel"/>
    <w:tmpl w:val="86B686C2"/>
    <w:styleLink w:val="WW8Num15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Tahoma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4221895"/>
    <w:multiLevelType w:val="multilevel"/>
    <w:tmpl w:val="A2646BCE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Calibri, Arial" w:hAnsi="Calibri, Arial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Calibri, Arial" w:hAnsi="Calibri, Aria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alibri, Arial" w:hAnsi="Calibri, Arial" w:cs="Times New Roman"/>
      </w:rPr>
    </w:lvl>
  </w:abstractNum>
  <w:abstractNum w:abstractNumId="6">
    <w:nsid w:val="15EF1C40"/>
    <w:multiLevelType w:val="multilevel"/>
    <w:tmpl w:val="CB84208E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">
    <w:nsid w:val="176003D9"/>
    <w:multiLevelType w:val="multilevel"/>
    <w:tmpl w:val="84F42C40"/>
    <w:styleLink w:val="WW8Num2"/>
    <w:lvl w:ilvl="0">
      <w:start w:val="1"/>
      <w:numFmt w:val="decimal"/>
      <w:pStyle w:val="Styl3"/>
      <w:lvlText w:val="%1."/>
      <w:lvlJc w:val="left"/>
      <w:pPr>
        <w:ind w:left="360" w:hanging="360"/>
      </w:pPr>
      <w:rPr>
        <w:rFonts w:ascii="Tahoma" w:hAnsi="Tahoma"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imes New Roman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CF06334"/>
    <w:multiLevelType w:val="multilevel"/>
    <w:tmpl w:val="FA4AA108"/>
    <w:styleLink w:val="WW8Num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">
    <w:nsid w:val="1ECE762C"/>
    <w:multiLevelType w:val="multilevel"/>
    <w:tmpl w:val="706EB25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  <w:sz w:val="22"/>
        <w:szCs w:val="22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Calibri, Arial" w:hAnsi="Calibri, Arial" w:cs="Times New Roman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Calibri, Arial" w:hAnsi="Calibri, Arial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Calibri, Arial" w:hAnsi="Calibri, Arial"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Calibri, Arial" w:hAnsi="Calibri, Arial" w:cs="Times New Roman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Calibri, Arial" w:hAnsi="Calibri, Arial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Calibri, Arial" w:hAnsi="Calibri, Arial" w:cs="Times New Roman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Calibri, Arial" w:hAnsi="Calibri, Arial" w:cs="Times New Roman"/>
        <w:sz w:val="22"/>
        <w:szCs w:val="22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Calibri, Arial" w:hAnsi="Calibri, Arial" w:cs="Times New Roman"/>
        <w:sz w:val="22"/>
        <w:szCs w:val="22"/>
      </w:rPr>
    </w:lvl>
  </w:abstractNum>
  <w:abstractNum w:abstractNumId="10">
    <w:nsid w:val="24AB78D9"/>
    <w:multiLevelType w:val="multilevel"/>
    <w:tmpl w:val="EDE89084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Cs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Cs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Cs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Cs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Cs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Cs w:val="22"/>
      </w:rPr>
    </w:lvl>
  </w:abstractNum>
  <w:abstractNum w:abstractNumId="11">
    <w:nsid w:val="26181F5A"/>
    <w:multiLevelType w:val="multilevel"/>
    <w:tmpl w:val="DB04A5FC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6D448FB"/>
    <w:multiLevelType w:val="multilevel"/>
    <w:tmpl w:val="125A4950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7354945"/>
    <w:multiLevelType w:val="multilevel"/>
    <w:tmpl w:val="2F02DD08"/>
    <w:styleLink w:val="WW8Num14"/>
    <w:lvl w:ilvl="0">
      <w:start w:val="1"/>
      <w:numFmt w:val="lowerLetter"/>
      <w:lvlText w:val="%1."/>
      <w:lvlJc w:val="left"/>
      <w:pPr>
        <w:ind w:left="720" w:hanging="360"/>
      </w:pPr>
      <w:rPr>
        <w:rFonts w:ascii="Calibri, Arial" w:hAnsi="Calibri, Arial" w:cs="Times New Roman"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Calibri, Arial" w:hAnsi="Calibri, Arial" w:cs="Times New Roman"/>
        <w:bCs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alibri, Arial" w:hAnsi="Calibri, Arial" w:cs="Times New Roman"/>
        <w:bCs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alibri, Arial" w:hAnsi="Calibri, Arial" w:cs="Times New Roman"/>
        <w:bCs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alibri, Arial" w:hAnsi="Calibri, Arial" w:cs="Times New Roman"/>
        <w:bCs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alibri, Arial" w:hAnsi="Calibri, Arial" w:cs="Times New Roman"/>
        <w:bCs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alibri, Arial" w:hAnsi="Calibri, Arial" w:cs="Times New Roman"/>
        <w:bCs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alibri, Arial" w:hAnsi="Calibri, Arial" w:cs="Times New Roman"/>
        <w:bCs/>
      </w:rPr>
    </w:lvl>
  </w:abstractNum>
  <w:abstractNum w:abstractNumId="14">
    <w:nsid w:val="28F86156"/>
    <w:multiLevelType w:val="multilevel"/>
    <w:tmpl w:val="E5F43FAE"/>
    <w:styleLink w:val="WW8Num36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Calibri, Arial" w:hAnsi="Calibri, Arial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Calibri, Arial" w:hAnsi="Calibri, Arial"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Calibri, Arial" w:hAnsi="Calibri, Arial" w:cs="Times New Roman"/>
      </w:rPr>
    </w:lvl>
  </w:abstractNum>
  <w:abstractNum w:abstractNumId="15">
    <w:nsid w:val="347A5933"/>
    <w:multiLevelType w:val="multilevel"/>
    <w:tmpl w:val="939C4C72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>
    <w:nsid w:val="38764FFE"/>
    <w:multiLevelType w:val="multilevel"/>
    <w:tmpl w:val="323ECF46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>
    <w:nsid w:val="3B1F412A"/>
    <w:multiLevelType w:val="multilevel"/>
    <w:tmpl w:val="5A2CDAF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3EAC10C9"/>
    <w:multiLevelType w:val="multilevel"/>
    <w:tmpl w:val="393C1A36"/>
    <w:styleLink w:val="WW8Num37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  <w:b w:val="0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9">
    <w:nsid w:val="3F030E4A"/>
    <w:multiLevelType w:val="multilevel"/>
    <w:tmpl w:val="B3B82A6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Calibri, Arial" w:hAnsi="Calibri, Arial"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Calibri, Arial" w:hAnsi="Calibri, Arial"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Calibri, Arial" w:hAnsi="Calibri, Arial" w:cs="Times New Roman"/>
      </w:rPr>
    </w:lvl>
  </w:abstractNum>
  <w:abstractNum w:abstractNumId="20">
    <w:nsid w:val="458E0D5B"/>
    <w:multiLevelType w:val="multilevel"/>
    <w:tmpl w:val="04AEFDE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46295D90"/>
    <w:multiLevelType w:val="multilevel"/>
    <w:tmpl w:val="40DC8ECC"/>
    <w:styleLink w:val="WW8Num33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>
    <w:nsid w:val="475661F2"/>
    <w:multiLevelType w:val="multilevel"/>
    <w:tmpl w:val="7E74C94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>
    <w:nsid w:val="4925494F"/>
    <w:multiLevelType w:val="multilevel"/>
    <w:tmpl w:val="35904C32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Calibri, Arial" w:hAnsi="Calibri, Arial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Calibri, Arial" w:hAnsi="Calibri, Aria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alibri, Arial" w:hAnsi="Calibri, Arial" w:cs="Times New Roman"/>
      </w:rPr>
    </w:lvl>
  </w:abstractNum>
  <w:abstractNum w:abstractNumId="24">
    <w:nsid w:val="4BCE6C65"/>
    <w:multiLevelType w:val="multilevel"/>
    <w:tmpl w:val="583C4872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ahoma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4D810081"/>
    <w:multiLevelType w:val="multilevel"/>
    <w:tmpl w:val="2C5C339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515B4EC8"/>
    <w:multiLevelType w:val="multilevel"/>
    <w:tmpl w:val="130AB13C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Calibri, Arial" w:hAnsi="Calibri, Arial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Calibri, Arial" w:hAnsi="Calibri, Aria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alibri, Arial" w:hAnsi="Calibri, Arial" w:cs="Times New Roman"/>
      </w:rPr>
    </w:lvl>
  </w:abstractNum>
  <w:abstractNum w:abstractNumId="27">
    <w:nsid w:val="53C86380"/>
    <w:multiLevelType w:val="multilevel"/>
    <w:tmpl w:val="0652BB14"/>
    <w:styleLink w:val="WW8Num7"/>
    <w:lvl w:ilvl="0">
      <w:start w:val="1"/>
      <w:numFmt w:val="upperRoman"/>
      <w:pStyle w:val="Styl1"/>
      <w:lvlText w:val="%1."/>
      <w:lvlJc w:val="right"/>
      <w:pPr>
        <w:ind w:left="757" w:hanging="360"/>
      </w:pPr>
      <w:rPr>
        <w:rFonts w:cs="Times New Roman"/>
        <w:u w:val="none"/>
      </w:rPr>
    </w:lvl>
    <w:lvl w:ilvl="1">
      <w:start w:val="1"/>
      <w:numFmt w:val="lowerLetter"/>
      <w:lvlText w:val="%1.%2."/>
      <w:lvlJc w:val="left"/>
      <w:pPr>
        <w:ind w:left="147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9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17" w:hanging="180"/>
      </w:pPr>
      <w:rPr>
        <w:rFonts w:cs="Times New Roman"/>
      </w:rPr>
    </w:lvl>
  </w:abstractNum>
  <w:abstractNum w:abstractNumId="28">
    <w:nsid w:val="57191EAA"/>
    <w:multiLevelType w:val="multilevel"/>
    <w:tmpl w:val="0C103742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Calibri, Arial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>
    <w:nsid w:val="61FF44C8"/>
    <w:multiLevelType w:val="multilevel"/>
    <w:tmpl w:val="CB2A9B4E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>
    <w:nsid w:val="6646593B"/>
    <w:multiLevelType w:val="multilevel"/>
    <w:tmpl w:val="DC9834EC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1">
    <w:nsid w:val="675B6D73"/>
    <w:multiLevelType w:val="multilevel"/>
    <w:tmpl w:val="328ECAF8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>
    <w:nsid w:val="67904C4B"/>
    <w:multiLevelType w:val="multilevel"/>
    <w:tmpl w:val="5ED236AC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ahoma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>
    <w:nsid w:val="730A0A54"/>
    <w:multiLevelType w:val="multilevel"/>
    <w:tmpl w:val="AD58A7E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B4732DD"/>
    <w:multiLevelType w:val="multilevel"/>
    <w:tmpl w:val="29E81A6C"/>
    <w:styleLink w:val="WW8Num26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>
    <w:nsid w:val="7F7D2BCB"/>
    <w:multiLevelType w:val="multilevel"/>
    <w:tmpl w:val="89AE82AC"/>
    <w:styleLink w:val="WW8Num9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7F937A9D"/>
    <w:multiLevelType w:val="multilevel"/>
    <w:tmpl w:val="78EA11DC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rFonts w:ascii="Calibri, Arial" w:hAnsi="Calibri, Arial" w:cs="Times New Roman"/>
      </w:rPr>
    </w:lvl>
    <w:lvl w:ilvl="1">
      <w:start w:val="1"/>
      <w:numFmt w:val="lowerLetter"/>
      <w:lvlText w:val="%1.%2."/>
      <w:lvlJc w:val="left"/>
      <w:pPr>
        <w:ind w:left="1080" w:hanging="360"/>
      </w:pPr>
      <w:rPr>
        <w:rFonts w:ascii="Calibri, Arial" w:hAnsi="Calibri, Arial" w:cs="Times New Roman"/>
      </w:rPr>
    </w:lvl>
    <w:lvl w:ilvl="2">
      <w:start w:val="1"/>
      <w:numFmt w:val="decimal"/>
      <w:lvlText w:val="%1.%2.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ascii="Calibri, Arial" w:hAnsi="Calibri, Arial"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ascii="Calibri, Arial" w:hAnsi="Calibri, Arial"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ascii="Calibri, Arial" w:hAnsi="Calibri, Arial"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ascii="Calibri, Arial" w:hAnsi="Calibri, Arial"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ascii="Calibri, Arial" w:hAnsi="Calibri, Arial"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ascii="Calibri, Arial" w:hAnsi="Calibri, Arial"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8"/>
  </w:num>
  <w:num w:numId="5">
    <w:abstractNumId w:val="9"/>
  </w:num>
  <w:num w:numId="6">
    <w:abstractNumId w:val="6"/>
  </w:num>
  <w:num w:numId="7">
    <w:abstractNumId w:val="27"/>
  </w:num>
  <w:num w:numId="8">
    <w:abstractNumId w:val="15"/>
  </w:num>
  <w:num w:numId="9">
    <w:abstractNumId w:val="35"/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13"/>
  </w:num>
  <w:num w:numId="15">
    <w:abstractNumId w:val="4"/>
  </w:num>
  <w:num w:numId="16">
    <w:abstractNumId w:val="10"/>
  </w:num>
  <w:num w:numId="17">
    <w:abstractNumId w:val="25"/>
  </w:num>
  <w:num w:numId="18">
    <w:abstractNumId w:val="20"/>
  </w:num>
  <w:num w:numId="19">
    <w:abstractNumId w:val="12"/>
  </w:num>
  <w:num w:numId="20">
    <w:abstractNumId w:val="32"/>
  </w:num>
  <w:num w:numId="21">
    <w:abstractNumId w:val="29"/>
  </w:num>
  <w:num w:numId="22">
    <w:abstractNumId w:val="24"/>
  </w:num>
  <w:num w:numId="23">
    <w:abstractNumId w:val="30"/>
  </w:num>
  <w:num w:numId="24">
    <w:abstractNumId w:val="22"/>
  </w:num>
  <w:num w:numId="25">
    <w:abstractNumId w:val="2"/>
  </w:num>
  <w:num w:numId="26">
    <w:abstractNumId w:val="34"/>
  </w:num>
  <w:num w:numId="27">
    <w:abstractNumId w:val="33"/>
  </w:num>
  <w:num w:numId="28">
    <w:abstractNumId w:val="23"/>
  </w:num>
  <w:num w:numId="29">
    <w:abstractNumId w:val="26"/>
  </w:num>
  <w:num w:numId="30">
    <w:abstractNumId w:val="36"/>
  </w:num>
  <w:num w:numId="31">
    <w:abstractNumId w:val="19"/>
  </w:num>
  <w:num w:numId="32">
    <w:abstractNumId w:val="17"/>
  </w:num>
  <w:num w:numId="33">
    <w:abstractNumId w:val="21"/>
  </w:num>
  <w:num w:numId="34">
    <w:abstractNumId w:val="31"/>
  </w:num>
  <w:num w:numId="35">
    <w:abstractNumId w:val="0"/>
  </w:num>
  <w:num w:numId="36">
    <w:abstractNumId w:val="14"/>
  </w:num>
  <w:num w:numId="37">
    <w:abstractNumId w:val="18"/>
  </w:num>
  <w:num w:numId="38">
    <w:abstractNumId w:val="11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2"/>
          <w:szCs w:val="22"/>
        </w:rPr>
      </w:lvl>
    </w:lvlOverride>
  </w:num>
  <w:num w:numId="43">
    <w:abstractNumId w:val="36"/>
    <w:lvlOverride w:ilvl="0">
      <w:startOverride w:val="1"/>
    </w:lvlOverride>
  </w:num>
  <w:num w:numId="44">
    <w:abstractNumId w:val="32"/>
    <w:lvlOverride w:ilvl="0">
      <w:startOverride w:val="1"/>
    </w:lvlOverride>
  </w:num>
  <w:num w:numId="45">
    <w:abstractNumId w:val="22"/>
    <w:lvlOverride w:ilvl="0">
      <w:startOverride w:val="1"/>
    </w:lvlOverride>
  </w:num>
  <w:num w:numId="46">
    <w:abstractNumId w:val="28"/>
    <w:lvlOverride w:ilvl="0">
      <w:startOverride w:val="1"/>
    </w:lvlOverride>
  </w:num>
  <w:num w:numId="47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FE8"/>
    <w:rsid w:val="001C47D9"/>
    <w:rsid w:val="00231F56"/>
    <w:rsid w:val="00257BE8"/>
    <w:rsid w:val="00282207"/>
    <w:rsid w:val="002A66F0"/>
    <w:rsid w:val="003F6176"/>
    <w:rsid w:val="0044579A"/>
    <w:rsid w:val="00447CCF"/>
    <w:rsid w:val="00593B14"/>
    <w:rsid w:val="005D719F"/>
    <w:rsid w:val="005F1F12"/>
    <w:rsid w:val="00650638"/>
    <w:rsid w:val="007135C6"/>
    <w:rsid w:val="007D62F0"/>
    <w:rsid w:val="00815C25"/>
    <w:rsid w:val="00A06049"/>
    <w:rsid w:val="00A43E64"/>
    <w:rsid w:val="00A82242"/>
    <w:rsid w:val="00A9696B"/>
    <w:rsid w:val="00A96B76"/>
    <w:rsid w:val="00AC3816"/>
    <w:rsid w:val="00AD7518"/>
    <w:rsid w:val="00B03AB9"/>
    <w:rsid w:val="00B04F88"/>
    <w:rsid w:val="00C12FE8"/>
    <w:rsid w:val="00C95648"/>
    <w:rsid w:val="00CA3E03"/>
    <w:rsid w:val="00DF24D7"/>
    <w:rsid w:val="00E604E4"/>
    <w:rsid w:val="00EE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2FE8"/>
    <w:pPr>
      <w:suppressAutoHyphens/>
    </w:pPr>
  </w:style>
  <w:style w:type="paragraph" w:styleId="Nagwek9">
    <w:name w:val="heading 9"/>
    <w:basedOn w:val="Standard"/>
    <w:next w:val="Standard"/>
    <w:rsid w:val="00C12FE8"/>
    <w:pPr>
      <w:spacing w:before="240" w:after="60"/>
      <w:outlineLvl w:val="8"/>
    </w:pPr>
    <w:rPr>
      <w:rFonts w:ascii="Calibri Light" w:eastAsia="Calibri Light" w:hAnsi="Calibri Light" w:cs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2FE8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rsid w:val="00C12FE8"/>
    <w:pPr>
      <w:spacing w:before="240" w:after="60"/>
      <w:jc w:val="center"/>
    </w:pPr>
    <w:rPr>
      <w:rFonts w:ascii="Arial" w:eastAsia="Arial" w:hAnsi="Arial" w:cs="Arial"/>
      <w:b/>
      <w:sz w:val="32"/>
      <w:szCs w:val="20"/>
    </w:rPr>
  </w:style>
  <w:style w:type="paragraph" w:customStyle="1" w:styleId="Textbody">
    <w:name w:val="Text body"/>
    <w:basedOn w:val="Standard"/>
    <w:rsid w:val="00C12FE8"/>
    <w:pPr>
      <w:spacing w:line="360" w:lineRule="auto"/>
      <w:jc w:val="both"/>
    </w:pPr>
  </w:style>
  <w:style w:type="paragraph" w:styleId="Lista">
    <w:name w:val="List"/>
    <w:basedOn w:val="Textbody"/>
    <w:rsid w:val="00C12FE8"/>
    <w:rPr>
      <w:rFonts w:cs="Lucida Sans"/>
    </w:rPr>
  </w:style>
  <w:style w:type="paragraph" w:styleId="Legenda">
    <w:name w:val="caption"/>
    <w:basedOn w:val="Standard"/>
    <w:rsid w:val="00C12FE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12FE8"/>
    <w:pPr>
      <w:suppressLineNumbers/>
    </w:pPr>
    <w:rPr>
      <w:rFonts w:cs="Lucida Sans"/>
    </w:rPr>
  </w:style>
  <w:style w:type="paragraph" w:customStyle="1" w:styleId="Styl3">
    <w:name w:val="Styl3"/>
    <w:basedOn w:val="Standard"/>
    <w:rsid w:val="00C12FE8"/>
    <w:pPr>
      <w:numPr>
        <w:numId w:val="2"/>
      </w:numPr>
      <w:jc w:val="both"/>
    </w:pPr>
    <w:rPr>
      <w:rFonts w:ascii="Tahoma" w:eastAsia="Tahoma" w:hAnsi="Tahoma" w:cs="Tahoma"/>
      <w:sz w:val="22"/>
      <w:szCs w:val="22"/>
    </w:rPr>
  </w:style>
  <w:style w:type="paragraph" w:styleId="Akapitzlist">
    <w:name w:val="List Paragraph"/>
    <w:basedOn w:val="Standard"/>
    <w:rsid w:val="00C12FE8"/>
    <w:pPr>
      <w:ind w:left="720"/>
    </w:pPr>
  </w:style>
  <w:style w:type="paragraph" w:customStyle="1" w:styleId="Styl1">
    <w:name w:val="Styl1"/>
    <w:basedOn w:val="Akapitzlist"/>
    <w:rsid w:val="00C12FE8"/>
    <w:pPr>
      <w:numPr>
        <w:numId w:val="7"/>
      </w:numPr>
      <w:spacing w:before="240"/>
      <w:jc w:val="both"/>
    </w:pPr>
    <w:rPr>
      <w:rFonts w:ascii="Calibri, Arial" w:eastAsia="Calibri, Arial" w:hAnsi="Calibri, Arial" w:cs="Arial"/>
      <w:b/>
      <w:u w:val="single"/>
    </w:rPr>
  </w:style>
  <w:style w:type="paragraph" w:customStyle="1" w:styleId="HeaderandFooter">
    <w:name w:val="Header and Footer"/>
    <w:basedOn w:val="Standard"/>
    <w:rsid w:val="00C12FE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C12FE8"/>
    <w:pPr>
      <w:tabs>
        <w:tab w:val="center" w:pos="4536"/>
        <w:tab w:val="right" w:pos="9072"/>
      </w:tabs>
    </w:pPr>
  </w:style>
  <w:style w:type="paragraph" w:styleId="Podtytu">
    <w:name w:val="Subtitle"/>
    <w:basedOn w:val="Standard"/>
    <w:next w:val="Textbody"/>
    <w:rsid w:val="00C12FE8"/>
    <w:pPr>
      <w:spacing w:after="60"/>
      <w:jc w:val="center"/>
      <w:outlineLvl w:val="1"/>
    </w:pPr>
    <w:rPr>
      <w:rFonts w:ascii="Arial" w:eastAsia="Arial" w:hAnsi="Arial" w:cs="Arial"/>
    </w:rPr>
  </w:style>
  <w:style w:type="paragraph" w:customStyle="1" w:styleId="Textbodyindent">
    <w:name w:val="Text body indent"/>
    <w:basedOn w:val="Standard"/>
    <w:rsid w:val="00C12FE8"/>
    <w:pPr>
      <w:spacing w:after="120"/>
      <w:ind w:left="283"/>
    </w:pPr>
  </w:style>
  <w:style w:type="paragraph" w:customStyle="1" w:styleId="WW-Tekstpodstawowy2">
    <w:name w:val="WW-Tekst podstawowy 2"/>
    <w:basedOn w:val="Standard"/>
    <w:rsid w:val="00C12FE8"/>
    <w:pPr>
      <w:jc w:val="both"/>
    </w:pPr>
    <w:rPr>
      <w:szCs w:val="20"/>
    </w:rPr>
  </w:style>
  <w:style w:type="paragraph" w:styleId="Stopka">
    <w:name w:val="footer"/>
    <w:basedOn w:val="Standard"/>
    <w:rsid w:val="00C12FE8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C12FE8"/>
    <w:rPr>
      <w:rFonts w:cs="Times New Roman"/>
    </w:rPr>
  </w:style>
  <w:style w:type="character" w:customStyle="1" w:styleId="WW8Num2z0">
    <w:name w:val="WW8Num2z0"/>
    <w:rsid w:val="00C12FE8"/>
    <w:rPr>
      <w:rFonts w:ascii="Tahoma" w:eastAsia="Tahoma" w:hAnsi="Tahoma" w:cs="Times New Roman"/>
      <w:b w:val="0"/>
      <w:sz w:val="22"/>
    </w:rPr>
  </w:style>
  <w:style w:type="character" w:customStyle="1" w:styleId="WW8Num2z1">
    <w:name w:val="WW8Num2z1"/>
    <w:rsid w:val="00C12FE8"/>
    <w:rPr>
      <w:rFonts w:ascii="Tahoma" w:eastAsia="Tahoma" w:hAnsi="Tahoma" w:cs="Times New Roman"/>
      <w:sz w:val="22"/>
    </w:rPr>
  </w:style>
  <w:style w:type="character" w:customStyle="1" w:styleId="WW8Num2z2">
    <w:name w:val="WW8Num2z2"/>
    <w:rsid w:val="00C12FE8"/>
    <w:rPr>
      <w:rFonts w:cs="Times New Roman"/>
    </w:rPr>
  </w:style>
  <w:style w:type="character" w:customStyle="1" w:styleId="WW8Num3z0">
    <w:name w:val="WW8Num3z0"/>
    <w:rsid w:val="00C12FE8"/>
    <w:rPr>
      <w:rFonts w:cs="Times New Roman"/>
    </w:rPr>
  </w:style>
  <w:style w:type="character" w:customStyle="1" w:styleId="WW8Num3z2">
    <w:name w:val="WW8Num3z2"/>
    <w:rsid w:val="00C12FE8"/>
    <w:rPr>
      <w:rFonts w:cs="Times New Roman"/>
    </w:rPr>
  </w:style>
  <w:style w:type="character" w:customStyle="1" w:styleId="WW8Num4z0">
    <w:name w:val="WW8Num4z0"/>
    <w:rsid w:val="00C12FE8"/>
    <w:rPr>
      <w:rFonts w:ascii="Calibri, Arial" w:eastAsia="Calibri, Arial" w:hAnsi="Calibri, Arial" w:cs="Calibri, Arial"/>
    </w:rPr>
  </w:style>
  <w:style w:type="character" w:customStyle="1" w:styleId="WW8Num4z1">
    <w:name w:val="WW8Num4z1"/>
    <w:rsid w:val="00C12FE8"/>
  </w:style>
  <w:style w:type="character" w:customStyle="1" w:styleId="WW8Num4z2">
    <w:name w:val="WW8Num4z2"/>
    <w:rsid w:val="00C12FE8"/>
  </w:style>
  <w:style w:type="character" w:customStyle="1" w:styleId="WW8Num4z3">
    <w:name w:val="WW8Num4z3"/>
    <w:rsid w:val="00C12FE8"/>
  </w:style>
  <w:style w:type="character" w:customStyle="1" w:styleId="WW8Num4z4">
    <w:name w:val="WW8Num4z4"/>
    <w:rsid w:val="00C12FE8"/>
  </w:style>
  <w:style w:type="character" w:customStyle="1" w:styleId="WW8Num4z5">
    <w:name w:val="WW8Num4z5"/>
    <w:rsid w:val="00C12FE8"/>
  </w:style>
  <w:style w:type="character" w:customStyle="1" w:styleId="WW8Num4z6">
    <w:name w:val="WW8Num4z6"/>
    <w:rsid w:val="00C12FE8"/>
  </w:style>
  <w:style w:type="character" w:customStyle="1" w:styleId="WW8Num4z7">
    <w:name w:val="WW8Num4z7"/>
    <w:rsid w:val="00C12FE8"/>
  </w:style>
  <w:style w:type="character" w:customStyle="1" w:styleId="WW8Num4z8">
    <w:name w:val="WW8Num4z8"/>
    <w:rsid w:val="00C12FE8"/>
  </w:style>
  <w:style w:type="character" w:customStyle="1" w:styleId="WW8Num5z0">
    <w:name w:val="WW8Num5z0"/>
    <w:rsid w:val="00C12FE8"/>
    <w:rPr>
      <w:rFonts w:ascii="Calibri, Arial" w:eastAsia="Calibri, Arial" w:hAnsi="Calibri, Arial" w:cs="Times New Roman"/>
      <w:sz w:val="22"/>
      <w:szCs w:val="22"/>
    </w:rPr>
  </w:style>
  <w:style w:type="character" w:customStyle="1" w:styleId="WW8Num6z0">
    <w:name w:val="WW8Num6z0"/>
    <w:rsid w:val="00C12FE8"/>
    <w:rPr>
      <w:rFonts w:cs="Times New Roman"/>
    </w:rPr>
  </w:style>
  <w:style w:type="character" w:customStyle="1" w:styleId="WW8Num6z1">
    <w:name w:val="WW8Num6z1"/>
    <w:rsid w:val="00C12FE8"/>
    <w:rPr>
      <w:rFonts w:cs="Times New Roman"/>
    </w:rPr>
  </w:style>
  <w:style w:type="character" w:customStyle="1" w:styleId="WW8Num7z0">
    <w:name w:val="WW8Num7z0"/>
    <w:rsid w:val="00C12FE8"/>
    <w:rPr>
      <w:rFonts w:cs="Times New Roman"/>
      <w:u w:val="none"/>
    </w:rPr>
  </w:style>
  <w:style w:type="character" w:customStyle="1" w:styleId="WW8Num7z1">
    <w:name w:val="WW8Num7z1"/>
    <w:rsid w:val="00C12FE8"/>
    <w:rPr>
      <w:rFonts w:cs="Times New Roman"/>
    </w:rPr>
  </w:style>
  <w:style w:type="character" w:customStyle="1" w:styleId="WW8Num8z0">
    <w:name w:val="WW8Num8z0"/>
    <w:rsid w:val="00C12FE8"/>
  </w:style>
  <w:style w:type="character" w:customStyle="1" w:styleId="WW8Num8z1">
    <w:name w:val="WW8Num8z1"/>
    <w:rsid w:val="00C12FE8"/>
  </w:style>
  <w:style w:type="character" w:customStyle="1" w:styleId="WW8Num8z2">
    <w:name w:val="WW8Num8z2"/>
    <w:rsid w:val="00C12FE8"/>
  </w:style>
  <w:style w:type="character" w:customStyle="1" w:styleId="WW8Num8z3">
    <w:name w:val="WW8Num8z3"/>
    <w:rsid w:val="00C12FE8"/>
  </w:style>
  <w:style w:type="character" w:customStyle="1" w:styleId="WW8Num8z4">
    <w:name w:val="WW8Num8z4"/>
    <w:rsid w:val="00C12FE8"/>
  </w:style>
  <w:style w:type="character" w:customStyle="1" w:styleId="WW8Num8z5">
    <w:name w:val="WW8Num8z5"/>
    <w:rsid w:val="00C12FE8"/>
  </w:style>
  <w:style w:type="character" w:customStyle="1" w:styleId="WW8Num8z6">
    <w:name w:val="WW8Num8z6"/>
    <w:rsid w:val="00C12FE8"/>
  </w:style>
  <w:style w:type="character" w:customStyle="1" w:styleId="WW8Num8z7">
    <w:name w:val="WW8Num8z7"/>
    <w:rsid w:val="00C12FE8"/>
  </w:style>
  <w:style w:type="character" w:customStyle="1" w:styleId="WW8Num8z8">
    <w:name w:val="WW8Num8z8"/>
    <w:rsid w:val="00C12FE8"/>
  </w:style>
  <w:style w:type="character" w:customStyle="1" w:styleId="WW8Num9z0">
    <w:name w:val="WW8Num9z0"/>
    <w:rsid w:val="00C12FE8"/>
  </w:style>
  <w:style w:type="character" w:customStyle="1" w:styleId="WW8Num10z0">
    <w:name w:val="WW8Num10z0"/>
    <w:rsid w:val="00C12FE8"/>
  </w:style>
  <w:style w:type="character" w:customStyle="1" w:styleId="WW8Num10z1">
    <w:name w:val="WW8Num10z1"/>
    <w:rsid w:val="00C12FE8"/>
  </w:style>
  <w:style w:type="character" w:customStyle="1" w:styleId="WW8Num10z2">
    <w:name w:val="WW8Num10z2"/>
    <w:rsid w:val="00C12FE8"/>
  </w:style>
  <w:style w:type="character" w:customStyle="1" w:styleId="WW8Num10z3">
    <w:name w:val="WW8Num10z3"/>
    <w:rsid w:val="00C12FE8"/>
  </w:style>
  <w:style w:type="character" w:customStyle="1" w:styleId="WW8Num10z4">
    <w:name w:val="WW8Num10z4"/>
    <w:rsid w:val="00C12FE8"/>
  </w:style>
  <w:style w:type="character" w:customStyle="1" w:styleId="WW8Num10z5">
    <w:name w:val="WW8Num10z5"/>
    <w:rsid w:val="00C12FE8"/>
  </w:style>
  <w:style w:type="character" w:customStyle="1" w:styleId="WW8Num10z6">
    <w:name w:val="WW8Num10z6"/>
    <w:rsid w:val="00C12FE8"/>
  </w:style>
  <w:style w:type="character" w:customStyle="1" w:styleId="WW8Num10z7">
    <w:name w:val="WW8Num10z7"/>
    <w:rsid w:val="00C12FE8"/>
  </w:style>
  <w:style w:type="character" w:customStyle="1" w:styleId="WW8Num10z8">
    <w:name w:val="WW8Num10z8"/>
    <w:rsid w:val="00C12FE8"/>
  </w:style>
  <w:style w:type="character" w:customStyle="1" w:styleId="WW8Num11z0">
    <w:name w:val="WW8Num11z0"/>
    <w:rsid w:val="00C12FE8"/>
    <w:rPr>
      <w:rFonts w:ascii="Calibri, Arial" w:eastAsia="Calibri, Arial" w:hAnsi="Calibri, Arial" w:cs="Times New Roman"/>
    </w:rPr>
  </w:style>
  <w:style w:type="character" w:customStyle="1" w:styleId="WW8Num12z0">
    <w:name w:val="WW8Num12z0"/>
    <w:rsid w:val="00C12FE8"/>
  </w:style>
  <w:style w:type="character" w:customStyle="1" w:styleId="WW8Num12z1">
    <w:name w:val="WW8Num12z1"/>
    <w:rsid w:val="00C12FE8"/>
  </w:style>
  <w:style w:type="character" w:customStyle="1" w:styleId="WW8Num12z2">
    <w:name w:val="WW8Num12z2"/>
    <w:rsid w:val="00C12FE8"/>
  </w:style>
  <w:style w:type="character" w:customStyle="1" w:styleId="WW8Num12z3">
    <w:name w:val="WW8Num12z3"/>
    <w:rsid w:val="00C12FE8"/>
  </w:style>
  <w:style w:type="character" w:customStyle="1" w:styleId="WW8Num12z4">
    <w:name w:val="WW8Num12z4"/>
    <w:rsid w:val="00C12FE8"/>
  </w:style>
  <w:style w:type="character" w:customStyle="1" w:styleId="WW8Num12z5">
    <w:name w:val="WW8Num12z5"/>
    <w:rsid w:val="00C12FE8"/>
  </w:style>
  <w:style w:type="character" w:customStyle="1" w:styleId="WW8Num12z6">
    <w:name w:val="WW8Num12z6"/>
    <w:rsid w:val="00C12FE8"/>
  </w:style>
  <w:style w:type="character" w:customStyle="1" w:styleId="WW8Num12z7">
    <w:name w:val="WW8Num12z7"/>
    <w:rsid w:val="00C12FE8"/>
  </w:style>
  <w:style w:type="character" w:customStyle="1" w:styleId="WW8Num12z8">
    <w:name w:val="WW8Num12z8"/>
    <w:rsid w:val="00C12FE8"/>
  </w:style>
  <w:style w:type="character" w:customStyle="1" w:styleId="WW8Num13z0">
    <w:name w:val="WW8Num13z0"/>
    <w:rsid w:val="00C12FE8"/>
    <w:rPr>
      <w:rFonts w:ascii="Calibri, Arial" w:eastAsia="Calibri, Arial" w:hAnsi="Calibri, Arial" w:cs="Times New Roman"/>
      <w:b w:val="0"/>
    </w:rPr>
  </w:style>
  <w:style w:type="character" w:customStyle="1" w:styleId="WW8Num13z1">
    <w:name w:val="WW8Num13z1"/>
    <w:rsid w:val="00C12FE8"/>
    <w:rPr>
      <w:rFonts w:cs="Times New Roman"/>
    </w:rPr>
  </w:style>
  <w:style w:type="character" w:customStyle="1" w:styleId="WW8Num14z0">
    <w:name w:val="WW8Num14z0"/>
    <w:rsid w:val="00C12FE8"/>
    <w:rPr>
      <w:rFonts w:ascii="Calibri, Arial" w:eastAsia="Calibri, Arial" w:hAnsi="Calibri, Arial" w:cs="Times New Roman"/>
      <w:bCs/>
    </w:rPr>
  </w:style>
  <w:style w:type="character" w:customStyle="1" w:styleId="WW8Num14z1">
    <w:name w:val="WW8Num14z1"/>
    <w:rsid w:val="00C12FE8"/>
    <w:rPr>
      <w:rFonts w:cs="Times New Roman"/>
    </w:rPr>
  </w:style>
  <w:style w:type="character" w:customStyle="1" w:styleId="WW8Num15z0">
    <w:name w:val="WW8Num15z0"/>
    <w:rsid w:val="00C12FE8"/>
    <w:rPr>
      <w:rFonts w:ascii="Calibri, Arial" w:eastAsia="Calibri, Arial" w:hAnsi="Calibri, Arial" w:cs="Tahoma"/>
      <w:szCs w:val="24"/>
    </w:rPr>
  </w:style>
  <w:style w:type="character" w:customStyle="1" w:styleId="WW8Num16z0">
    <w:name w:val="WW8Num16z0"/>
    <w:rsid w:val="00C12FE8"/>
    <w:rPr>
      <w:rFonts w:cs="Times New Roman"/>
      <w:szCs w:val="22"/>
    </w:rPr>
  </w:style>
  <w:style w:type="character" w:customStyle="1" w:styleId="WW8Num17z0">
    <w:name w:val="WW8Num17z0"/>
    <w:rsid w:val="00C12FE8"/>
  </w:style>
  <w:style w:type="character" w:customStyle="1" w:styleId="WW8Num17z1">
    <w:name w:val="WW8Num17z1"/>
    <w:rsid w:val="00C12FE8"/>
  </w:style>
  <w:style w:type="character" w:customStyle="1" w:styleId="WW8Num17z2">
    <w:name w:val="WW8Num17z2"/>
    <w:rsid w:val="00C12FE8"/>
  </w:style>
  <w:style w:type="character" w:customStyle="1" w:styleId="WW8Num17z3">
    <w:name w:val="WW8Num17z3"/>
    <w:rsid w:val="00C12FE8"/>
  </w:style>
  <w:style w:type="character" w:customStyle="1" w:styleId="WW8Num17z4">
    <w:name w:val="WW8Num17z4"/>
    <w:rsid w:val="00C12FE8"/>
  </w:style>
  <w:style w:type="character" w:customStyle="1" w:styleId="WW8Num17z5">
    <w:name w:val="WW8Num17z5"/>
    <w:rsid w:val="00C12FE8"/>
  </w:style>
  <w:style w:type="character" w:customStyle="1" w:styleId="WW8Num17z6">
    <w:name w:val="WW8Num17z6"/>
    <w:rsid w:val="00C12FE8"/>
  </w:style>
  <w:style w:type="character" w:customStyle="1" w:styleId="WW8Num17z7">
    <w:name w:val="WW8Num17z7"/>
    <w:rsid w:val="00C12FE8"/>
  </w:style>
  <w:style w:type="character" w:customStyle="1" w:styleId="WW8Num17z8">
    <w:name w:val="WW8Num17z8"/>
    <w:rsid w:val="00C12FE8"/>
  </w:style>
  <w:style w:type="character" w:customStyle="1" w:styleId="WW8Num18z0">
    <w:name w:val="WW8Num18z0"/>
    <w:rsid w:val="00C12FE8"/>
  </w:style>
  <w:style w:type="character" w:customStyle="1" w:styleId="WW8Num18z1">
    <w:name w:val="WW8Num18z1"/>
    <w:rsid w:val="00C12FE8"/>
  </w:style>
  <w:style w:type="character" w:customStyle="1" w:styleId="WW8Num18z2">
    <w:name w:val="WW8Num18z2"/>
    <w:rsid w:val="00C12FE8"/>
  </w:style>
  <w:style w:type="character" w:customStyle="1" w:styleId="WW8Num18z3">
    <w:name w:val="WW8Num18z3"/>
    <w:rsid w:val="00C12FE8"/>
  </w:style>
  <w:style w:type="character" w:customStyle="1" w:styleId="WW8Num18z4">
    <w:name w:val="WW8Num18z4"/>
    <w:rsid w:val="00C12FE8"/>
  </w:style>
  <w:style w:type="character" w:customStyle="1" w:styleId="WW8Num18z5">
    <w:name w:val="WW8Num18z5"/>
    <w:rsid w:val="00C12FE8"/>
  </w:style>
  <w:style w:type="character" w:customStyle="1" w:styleId="WW8Num18z6">
    <w:name w:val="WW8Num18z6"/>
    <w:rsid w:val="00C12FE8"/>
  </w:style>
  <w:style w:type="character" w:customStyle="1" w:styleId="WW8Num18z7">
    <w:name w:val="WW8Num18z7"/>
    <w:rsid w:val="00C12FE8"/>
  </w:style>
  <w:style w:type="character" w:customStyle="1" w:styleId="WW8Num18z8">
    <w:name w:val="WW8Num18z8"/>
    <w:rsid w:val="00C12FE8"/>
  </w:style>
  <w:style w:type="character" w:customStyle="1" w:styleId="WW8Num19z0">
    <w:name w:val="WW8Num19z0"/>
    <w:rsid w:val="00C12FE8"/>
  </w:style>
  <w:style w:type="character" w:customStyle="1" w:styleId="WW8Num19z1">
    <w:name w:val="WW8Num19z1"/>
    <w:rsid w:val="00C12FE8"/>
  </w:style>
  <w:style w:type="character" w:customStyle="1" w:styleId="WW8Num19z2">
    <w:name w:val="WW8Num19z2"/>
    <w:rsid w:val="00C12FE8"/>
  </w:style>
  <w:style w:type="character" w:customStyle="1" w:styleId="WW8Num19z3">
    <w:name w:val="WW8Num19z3"/>
    <w:rsid w:val="00C12FE8"/>
  </w:style>
  <w:style w:type="character" w:customStyle="1" w:styleId="WW8Num19z4">
    <w:name w:val="WW8Num19z4"/>
    <w:rsid w:val="00C12FE8"/>
  </w:style>
  <w:style w:type="character" w:customStyle="1" w:styleId="WW8Num19z5">
    <w:name w:val="WW8Num19z5"/>
    <w:rsid w:val="00C12FE8"/>
  </w:style>
  <w:style w:type="character" w:customStyle="1" w:styleId="WW8Num19z6">
    <w:name w:val="WW8Num19z6"/>
    <w:rsid w:val="00C12FE8"/>
  </w:style>
  <w:style w:type="character" w:customStyle="1" w:styleId="WW8Num19z7">
    <w:name w:val="WW8Num19z7"/>
    <w:rsid w:val="00C12FE8"/>
  </w:style>
  <w:style w:type="character" w:customStyle="1" w:styleId="WW8Num19z8">
    <w:name w:val="WW8Num19z8"/>
    <w:rsid w:val="00C12FE8"/>
  </w:style>
  <w:style w:type="character" w:customStyle="1" w:styleId="WW8Num20z0">
    <w:name w:val="WW8Num20z0"/>
    <w:rsid w:val="00C12FE8"/>
    <w:rPr>
      <w:rFonts w:ascii="Calibri, Arial" w:eastAsia="Calibri, Arial" w:hAnsi="Calibri, Arial" w:cs="Tahoma"/>
    </w:rPr>
  </w:style>
  <w:style w:type="character" w:customStyle="1" w:styleId="WW8Num20z1">
    <w:name w:val="WW8Num20z1"/>
    <w:rsid w:val="00C12FE8"/>
  </w:style>
  <w:style w:type="character" w:customStyle="1" w:styleId="WW8Num20z2">
    <w:name w:val="WW8Num20z2"/>
    <w:rsid w:val="00C12FE8"/>
  </w:style>
  <w:style w:type="character" w:customStyle="1" w:styleId="WW8Num20z3">
    <w:name w:val="WW8Num20z3"/>
    <w:rsid w:val="00C12FE8"/>
  </w:style>
  <w:style w:type="character" w:customStyle="1" w:styleId="WW8Num20z4">
    <w:name w:val="WW8Num20z4"/>
    <w:rsid w:val="00C12FE8"/>
  </w:style>
  <w:style w:type="character" w:customStyle="1" w:styleId="WW8Num20z5">
    <w:name w:val="WW8Num20z5"/>
    <w:rsid w:val="00C12FE8"/>
  </w:style>
  <w:style w:type="character" w:customStyle="1" w:styleId="WW8Num20z6">
    <w:name w:val="WW8Num20z6"/>
    <w:rsid w:val="00C12FE8"/>
  </w:style>
  <w:style w:type="character" w:customStyle="1" w:styleId="WW8Num20z7">
    <w:name w:val="WW8Num20z7"/>
    <w:rsid w:val="00C12FE8"/>
  </w:style>
  <w:style w:type="character" w:customStyle="1" w:styleId="WW8Num20z8">
    <w:name w:val="WW8Num20z8"/>
    <w:rsid w:val="00C12FE8"/>
  </w:style>
  <w:style w:type="character" w:customStyle="1" w:styleId="WW8Num21z0">
    <w:name w:val="WW8Num21z0"/>
    <w:rsid w:val="00C12FE8"/>
  </w:style>
  <w:style w:type="character" w:customStyle="1" w:styleId="WW8Num21z1">
    <w:name w:val="WW8Num21z1"/>
    <w:rsid w:val="00C12FE8"/>
  </w:style>
  <w:style w:type="character" w:customStyle="1" w:styleId="WW8Num21z2">
    <w:name w:val="WW8Num21z2"/>
    <w:rsid w:val="00C12FE8"/>
  </w:style>
  <w:style w:type="character" w:customStyle="1" w:styleId="WW8Num21z3">
    <w:name w:val="WW8Num21z3"/>
    <w:rsid w:val="00C12FE8"/>
  </w:style>
  <w:style w:type="character" w:customStyle="1" w:styleId="WW8Num21z4">
    <w:name w:val="WW8Num21z4"/>
    <w:rsid w:val="00C12FE8"/>
  </w:style>
  <w:style w:type="character" w:customStyle="1" w:styleId="WW8Num21z5">
    <w:name w:val="WW8Num21z5"/>
    <w:rsid w:val="00C12FE8"/>
  </w:style>
  <w:style w:type="character" w:customStyle="1" w:styleId="WW8Num21z6">
    <w:name w:val="WW8Num21z6"/>
    <w:rsid w:val="00C12FE8"/>
  </w:style>
  <w:style w:type="character" w:customStyle="1" w:styleId="WW8Num21z7">
    <w:name w:val="WW8Num21z7"/>
    <w:rsid w:val="00C12FE8"/>
  </w:style>
  <w:style w:type="character" w:customStyle="1" w:styleId="WW8Num21z8">
    <w:name w:val="WW8Num21z8"/>
    <w:rsid w:val="00C12FE8"/>
  </w:style>
  <w:style w:type="character" w:customStyle="1" w:styleId="WW8Num22z0">
    <w:name w:val="WW8Num22z0"/>
    <w:rsid w:val="00C12FE8"/>
    <w:rPr>
      <w:rFonts w:ascii="Calibri, Arial" w:eastAsia="Calibri, Arial" w:hAnsi="Calibri, Arial" w:cs="Tahoma"/>
      <w:strike w:val="0"/>
      <w:dstrike w:val="0"/>
    </w:rPr>
  </w:style>
  <w:style w:type="character" w:customStyle="1" w:styleId="WW8Num23z0">
    <w:name w:val="WW8Num23z0"/>
    <w:rsid w:val="00C12FE8"/>
    <w:rPr>
      <w:rFonts w:cs="Times New Roman"/>
    </w:rPr>
  </w:style>
  <w:style w:type="character" w:customStyle="1" w:styleId="WW8Num23z1">
    <w:name w:val="WW8Num23z1"/>
    <w:rsid w:val="00C12FE8"/>
    <w:rPr>
      <w:rFonts w:ascii="Symbol" w:eastAsia="Symbol" w:hAnsi="Symbol" w:cs="Symbol"/>
    </w:rPr>
  </w:style>
  <w:style w:type="character" w:customStyle="1" w:styleId="WW8Num24z0">
    <w:name w:val="WW8Num24z0"/>
    <w:rsid w:val="00C12FE8"/>
    <w:rPr>
      <w:rFonts w:cs="Times New Roman"/>
    </w:rPr>
  </w:style>
  <w:style w:type="character" w:customStyle="1" w:styleId="WW8Num25z0">
    <w:name w:val="WW8Num25z0"/>
    <w:rsid w:val="00C12FE8"/>
    <w:rPr>
      <w:rFonts w:ascii="Symbol" w:eastAsia="Symbol" w:hAnsi="Symbol" w:cs="Symbol"/>
    </w:rPr>
  </w:style>
  <w:style w:type="character" w:customStyle="1" w:styleId="WW8Num25z1">
    <w:name w:val="WW8Num25z1"/>
    <w:rsid w:val="00C12FE8"/>
    <w:rPr>
      <w:rFonts w:ascii="Courier New" w:eastAsia="Courier New" w:hAnsi="Courier New" w:cs="Courier New"/>
    </w:rPr>
  </w:style>
  <w:style w:type="character" w:customStyle="1" w:styleId="WW8Num25z2">
    <w:name w:val="WW8Num25z2"/>
    <w:rsid w:val="00C12FE8"/>
    <w:rPr>
      <w:rFonts w:ascii="Wingdings" w:eastAsia="Wingdings" w:hAnsi="Wingdings" w:cs="Wingdings"/>
    </w:rPr>
  </w:style>
  <w:style w:type="character" w:customStyle="1" w:styleId="WW8Num26z0">
    <w:name w:val="WW8Num26z0"/>
    <w:rsid w:val="00C12FE8"/>
    <w:rPr>
      <w:rFonts w:ascii="Symbol" w:eastAsia="Symbol" w:hAnsi="Symbol" w:cs="Symbol"/>
    </w:rPr>
  </w:style>
  <w:style w:type="character" w:customStyle="1" w:styleId="WW8Num26z1">
    <w:name w:val="WW8Num26z1"/>
    <w:rsid w:val="00C12FE8"/>
    <w:rPr>
      <w:rFonts w:ascii="Courier New" w:eastAsia="Courier New" w:hAnsi="Courier New" w:cs="Courier New"/>
    </w:rPr>
  </w:style>
  <w:style w:type="character" w:customStyle="1" w:styleId="WW8Num26z2">
    <w:name w:val="WW8Num26z2"/>
    <w:rsid w:val="00C12FE8"/>
    <w:rPr>
      <w:rFonts w:ascii="Wingdings" w:eastAsia="Wingdings" w:hAnsi="Wingdings" w:cs="Wingdings"/>
    </w:rPr>
  </w:style>
  <w:style w:type="character" w:customStyle="1" w:styleId="WW8Num27z0">
    <w:name w:val="WW8Num27z0"/>
    <w:rsid w:val="00C12FE8"/>
  </w:style>
  <w:style w:type="character" w:customStyle="1" w:styleId="WW8Num28z0">
    <w:name w:val="WW8Num28z0"/>
    <w:rsid w:val="00C12FE8"/>
    <w:rPr>
      <w:rFonts w:ascii="Calibri, Arial" w:eastAsia="Calibri, Arial" w:hAnsi="Calibri, Arial" w:cs="Times New Roman"/>
    </w:rPr>
  </w:style>
  <w:style w:type="character" w:customStyle="1" w:styleId="WW8Num29z0">
    <w:name w:val="WW8Num29z0"/>
    <w:rsid w:val="00C12FE8"/>
    <w:rPr>
      <w:rFonts w:ascii="Calibri, Arial" w:eastAsia="Calibri, Arial" w:hAnsi="Calibri, Arial" w:cs="Times New Roman"/>
    </w:rPr>
  </w:style>
  <w:style w:type="character" w:customStyle="1" w:styleId="WW8Num30z0">
    <w:name w:val="WW8Num30z0"/>
    <w:rsid w:val="00C12FE8"/>
    <w:rPr>
      <w:rFonts w:ascii="Calibri, Arial" w:eastAsia="Calibri, Arial" w:hAnsi="Calibri, Arial" w:cs="Times New Roman"/>
    </w:rPr>
  </w:style>
  <w:style w:type="character" w:customStyle="1" w:styleId="WW8Num30z2">
    <w:name w:val="WW8Num30z2"/>
    <w:rsid w:val="00C12FE8"/>
    <w:rPr>
      <w:rFonts w:cs="Times New Roman"/>
    </w:rPr>
  </w:style>
  <w:style w:type="character" w:customStyle="1" w:styleId="WW8Num31z0">
    <w:name w:val="WW8Num31z0"/>
    <w:rsid w:val="00C12FE8"/>
    <w:rPr>
      <w:rFonts w:ascii="Calibri, Arial" w:eastAsia="Calibri, Arial" w:hAnsi="Calibri, Arial" w:cs="Times New Roman"/>
    </w:rPr>
  </w:style>
  <w:style w:type="character" w:customStyle="1" w:styleId="WW8Num32z0">
    <w:name w:val="WW8Num32z0"/>
    <w:rsid w:val="00C12FE8"/>
  </w:style>
  <w:style w:type="character" w:customStyle="1" w:styleId="WW8Num32z1">
    <w:name w:val="WW8Num32z1"/>
    <w:rsid w:val="00C12FE8"/>
  </w:style>
  <w:style w:type="character" w:customStyle="1" w:styleId="WW8Num32z2">
    <w:name w:val="WW8Num32z2"/>
    <w:rsid w:val="00C12FE8"/>
  </w:style>
  <w:style w:type="character" w:customStyle="1" w:styleId="WW8Num32z3">
    <w:name w:val="WW8Num32z3"/>
    <w:rsid w:val="00C12FE8"/>
  </w:style>
  <w:style w:type="character" w:customStyle="1" w:styleId="WW8Num32z4">
    <w:name w:val="WW8Num32z4"/>
    <w:rsid w:val="00C12FE8"/>
  </w:style>
  <w:style w:type="character" w:customStyle="1" w:styleId="WW8Num32z5">
    <w:name w:val="WW8Num32z5"/>
    <w:rsid w:val="00C12FE8"/>
  </w:style>
  <w:style w:type="character" w:customStyle="1" w:styleId="WW8Num32z6">
    <w:name w:val="WW8Num32z6"/>
    <w:rsid w:val="00C12FE8"/>
  </w:style>
  <w:style w:type="character" w:customStyle="1" w:styleId="WW8Num32z7">
    <w:name w:val="WW8Num32z7"/>
    <w:rsid w:val="00C12FE8"/>
  </w:style>
  <w:style w:type="character" w:customStyle="1" w:styleId="WW8Num32z8">
    <w:name w:val="WW8Num32z8"/>
    <w:rsid w:val="00C12FE8"/>
  </w:style>
  <w:style w:type="character" w:customStyle="1" w:styleId="WW8Num33z0">
    <w:name w:val="WW8Num33z0"/>
    <w:rsid w:val="00C12FE8"/>
    <w:rPr>
      <w:rFonts w:ascii="Tahoma" w:eastAsia="Tahoma" w:hAnsi="Tahoma" w:cs="Tahoma"/>
      <w:sz w:val="22"/>
      <w:szCs w:val="22"/>
    </w:rPr>
  </w:style>
  <w:style w:type="character" w:customStyle="1" w:styleId="WW8Num33z1">
    <w:name w:val="WW8Num33z1"/>
    <w:rsid w:val="00C12FE8"/>
    <w:rPr>
      <w:rFonts w:cs="Times New Roman"/>
    </w:rPr>
  </w:style>
  <w:style w:type="character" w:customStyle="1" w:styleId="WW8Num34z0">
    <w:name w:val="WW8Num34z0"/>
    <w:rsid w:val="00C12FE8"/>
    <w:rPr>
      <w:rFonts w:cs="Times New Roman"/>
    </w:rPr>
  </w:style>
  <w:style w:type="character" w:customStyle="1" w:styleId="WW8Num34z2">
    <w:name w:val="WW8Num34z2"/>
    <w:rsid w:val="00C12FE8"/>
    <w:rPr>
      <w:rFonts w:cs="Times New Roman"/>
    </w:rPr>
  </w:style>
  <w:style w:type="character" w:customStyle="1" w:styleId="WW8Num35z0">
    <w:name w:val="WW8Num35z0"/>
    <w:rsid w:val="00C12FE8"/>
    <w:rPr>
      <w:rFonts w:ascii="Calibri, Arial" w:eastAsia="Calibri, Arial" w:hAnsi="Calibri, Arial" w:cs="Times New Roman"/>
    </w:rPr>
  </w:style>
  <w:style w:type="character" w:customStyle="1" w:styleId="WW8Num35z1">
    <w:name w:val="WW8Num35z1"/>
    <w:rsid w:val="00C12FE8"/>
    <w:rPr>
      <w:rFonts w:cs="Times New Roman"/>
    </w:rPr>
  </w:style>
  <w:style w:type="character" w:customStyle="1" w:styleId="WW8Num36z0">
    <w:name w:val="WW8Num36z0"/>
    <w:rsid w:val="00C12FE8"/>
    <w:rPr>
      <w:rFonts w:ascii="Calibri, Arial" w:eastAsia="Calibri, Arial" w:hAnsi="Calibri, Arial" w:cs="Times New Roman"/>
    </w:rPr>
  </w:style>
  <w:style w:type="character" w:customStyle="1" w:styleId="WW8Num37z0">
    <w:name w:val="WW8Num37z0"/>
    <w:rsid w:val="00C12FE8"/>
    <w:rPr>
      <w:rFonts w:ascii="Calibri, Arial" w:eastAsia="Calibri, Arial" w:hAnsi="Calibri, Arial" w:cs="Times New Roman"/>
      <w:b w:val="0"/>
    </w:rPr>
  </w:style>
  <w:style w:type="character" w:customStyle="1" w:styleId="WW8Num37z1">
    <w:name w:val="WW8Num37z1"/>
    <w:rsid w:val="00C12FE8"/>
    <w:rPr>
      <w:rFonts w:cs="Times New Roman"/>
    </w:rPr>
  </w:style>
  <w:style w:type="character" w:customStyle="1" w:styleId="WW8Num37z2">
    <w:name w:val="WW8Num37z2"/>
    <w:rsid w:val="00C12FE8"/>
    <w:rPr>
      <w:rFonts w:cs="Times New Roman"/>
    </w:rPr>
  </w:style>
  <w:style w:type="character" w:styleId="Odwoaniedokomentarza">
    <w:name w:val="annotation reference"/>
    <w:basedOn w:val="Domylnaczcionkaakapitu"/>
    <w:rsid w:val="00C12FE8"/>
    <w:rPr>
      <w:sz w:val="16"/>
      <w:szCs w:val="16"/>
    </w:rPr>
  </w:style>
  <w:style w:type="paragraph" w:styleId="Tekstkomentarza">
    <w:name w:val="annotation text"/>
    <w:basedOn w:val="Normalny"/>
    <w:rsid w:val="00C12FE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sid w:val="00C12FE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sid w:val="00C12FE8"/>
    <w:rPr>
      <w:b/>
      <w:bCs/>
    </w:rPr>
  </w:style>
  <w:style w:type="character" w:customStyle="1" w:styleId="TematkomentarzaZnak">
    <w:name w:val="Temat komentarza Znak"/>
    <w:basedOn w:val="TekstkomentarzaZnak"/>
    <w:rsid w:val="00C12FE8"/>
    <w:rPr>
      <w:rFonts w:cs="Mangal"/>
      <w:b/>
      <w:bCs/>
      <w:sz w:val="20"/>
      <w:szCs w:val="18"/>
    </w:rPr>
  </w:style>
  <w:style w:type="numbering" w:customStyle="1" w:styleId="WW8Num1">
    <w:name w:val="WW8Num1"/>
    <w:basedOn w:val="Bezlisty"/>
    <w:rsid w:val="00C12FE8"/>
    <w:pPr>
      <w:numPr>
        <w:numId w:val="1"/>
      </w:numPr>
    </w:pPr>
  </w:style>
  <w:style w:type="numbering" w:customStyle="1" w:styleId="WW8Num2">
    <w:name w:val="WW8Num2"/>
    <w:basedOn w:val="Bezlisty"/>
    <w:rsid w:val="00C12FE8"/>
    <w:pPr>
      <w:numPr>
        <w:numId w:val="2"/>
      </w:numPr>
    </w:pPr>
  </w:style>
  <w:style w:type="numbering" w:customStyle="1" w:styleId="WW8Num3">
    <w:name w:val="WW8Num3"/>
    <w:basedOn w:val="Bezlisty"/>
    <w:rsid w:val="00C12FE8"/>
    <w:pPr>
      <w:numPr>
        <w:numId w:val="3"/>
      </w:numPr>
    </w:pPr>
  </w:style>
  <w:style w:type="numbering" w:customStyle="1" w:styleId="WW8Num4">
    <w:name w:val="WW8Num4"/>
    <w:basedOn w:val="Bezlisty"/>
    <w:rsid w:val="00C12FE8"/>
    <w:pPr>
      <w:numPr>
        <w:numId w:val="4"/>
      </w:numPr>
    </w:pPr>
  </w:style>
  <w:style w:type="numbering" w:customStyle="1" w:styleId="WW8Num5">
    <w:name w:val="WW8Num5"/>
    <w:basedOn w:val="Bezlisty"/>
    <w:rsid w:val="00C12FE8"/>
    <w:pPr>
      <w:numPr>
        <w:numId w:val="5"/>
      </w:numPr>
    </w:pPr>
  </w:style>
  <w:style w:type="numbering" w:customStyle="1" w:styleId="WW8Num6">
    <w:name w:val="WW8Num6"/>
    <w:basedOn w:val="Bezlisty"/>
    <w:rsid w:val="00C12FE8"/>
    <w:pPr>
      <w:numPr>
        <w:numId w:val="6"/>
      </w:numPr>
    </w:pPr>
  </w:style>
  <w:style w:type="numbering" w:customStyle="1" w:styleId="WW8Num7">
    <w:name w:val="WW8Num7"/>
    <w:basedOn w:val="Bezlisty"/>
    <w:rsid w:val="00C12FE8"/>
    <w:pPr>
      <w:numPr>
        <w:numId w:val="7"/>
      </w:numPr>
    </w:pPr>
  </w:style>
  <w:style w:type="numbering" w:customStyle="1" w:styleId="WW8Num8">
    <w:name w:val="WW8Num8"/>
    <w:basedOn w:val="Bezlisty"/>
    <w:rsid w:val="00C12FE8"/>
    <w:pPr>
      <w:numPr>
        <w:numId w:val="8"/>
      </w:numPr>
    </w:pPr>
  </w:style>
  <w:style w:type="numbering" w:customStyle="1" w:styleId="WW8Num9">
    <w:name w:val="WW8Num9"/>
    <w:basedOn w:val="Bezlisty"/>
    <w:rsid w:val="00C12FE8"/>
    <w:pPr>
      <w:numPr>
        <w:numId w:val="9"/>
      </w:numPr>
    </w:pPr>
  </w:style>
  <w:style w:type="numbering" w:customStyle="1" w:styleId="WW8Num10">
    <w:name w:val="WW8Num10"/>
    <w:basedOn w:val="Bezlisty"/>
    <w:rsid w:val="00C12FE8"/>
    <w:pPr>
      <w:numPr>
        <w:numId w:val="10"/>
      </w:numPr>
    </w:pPr>
  </w:style>
  <w:style w:type="numbering" w:customStyle="1" w:styleId="WW8Num11">
    <w:name w:val="WW8Num11"/>
    <w:basedOn w:val="Bezlisty"/>
    <w:rsid w:val="00C12FE8"/>
    <w:pPr>
      <w:numPr>
        <w:numId w:val="11"/>
      </w:numPr>
    </w:pPr>
  </w:style>
  <w:style w:type="numbering" w:customStyle="1" w:styleId="WW8Num12">
    <w:name w:val="WW8Num12"/>
    <w:basedOn w:val="Bezlisty"/>
    <w:rsid w:val="00C12FE8"/>
    <w:pPr>
      <w:numPr>
        <w:numId w:val="12"/>
      </w:numPr>
    </w:pPr>
  </w:style>
  <w:style w:type="numbering" w:customStyle="1" w:styleId="WW8Num13">
    <w:name w:val="WW8Num13"/>
    <w:basedOn w:val="Bezlisty"/>
    <w:rsid w:val="00C12FE8"/>
    <w:pPr>
      <w:numPr>
        <w:numId w:val="13"/>
      </w:numPr>
    </w:pPr>
  </w:style>
  <w:style w:type="numbering" w:customStyle="1" w:styleId="WW8Num14">
    <w:name w:val="WW8Num14"/>
    <w:basedOn w:val="Bezlisty"/>
    <w:rsid w:val="00C12FE8"/>
    <w:pPr>
      <w:numPr>
        <w:numId w:val="14"/>
      </w:numPr>
    </w:pPr>
  </w:style>
  <w:style w:type="numbering" w:customStyle="1" w:styleId="WW8Num15">
    <w:name w:val="WW8Num15"/>
    <w:basedOn w:val="Bezlisty"/>
    <w:rsid w:val="00C12FE8"/>
    <w:pPr>
      <w:numPr>
        <w:numId w:val="15"/>
      </w:numPr>
    </w:pPr>
  </w:style>
  <w:style w:type="numbering" w:customStyle="1" w:styleId="WW8Num16">
    <w:name w:val="WW8Num16"/>
    <w:basedOn w:val="Bezlisty"/>
    <w:rsid w:val="00C12FE8"/>
    <w:pPr>
      <w:numPr>
        <w:numId w:val="16"/>
      </w:numPr>
    </w:pPr>
  </w:style>
  <w:style w:type="numbering" w:customStyle="1" w:styleId="WW8Num17">
    <w:name w:val="WW8Num17"/>
    <w:basedOn w:val="Bezlisty"/>
    <w:rsid w:val="00C12FE8"/>
    <w:pPr>
      <w:numPr>
        <w:numId w:val="17"/>
      </w:numPr>
    </w:pPr>
  </w:style>
  <w:style w:type="numbering" w:customStyle="1" w:styleId="WW8Num18">
    <w:name w:val="WW8Num18"/>
    <w:basedOn w:val="Bezlisty"/>
    <w:rsid w:val="00C12FE8"/>
    <w:pPr>
      <w:numPr>
        <w:numId w:val="18"/>
      </w:numPr>
    </w:pPr>
  </w:style>
  <w:style w:type="numbering" w:customStyle="1" w:styleId="WW8Num19">
    <w:name w:val="WW8Num19"/>
    <w:basedOn w:val="Bezlisty"/>
    <w:rsid w:val="00C12FE8"/>
    <w:pPr>
      <w:numPr>
        <w:numId w:val="19"/>
      </w:numPr>
    </w:pPr>
  </w:style>
  <w:style w:type="numbering" w:customStyle="1" w:styleId="WW8Num20">
    <w:name w:val="WW8Num20"/>
    <w:basedOn w:val="Bezlisty"/>
    <w:rsid w:val="00C12FE8"/>
    <w:pPr>
      <w:numPr>
        <w:numId w:val="20"/>
      </w:numPr>
    </w:pPr>
  </w:style>
  <w:style w:type="numbering" w:customStyle="1" w:styleId="WW8Num21">
    <w:name w:val="WW8Num21"/>
    <w:basedOn w:val="Bezlisty"/>
    <w:rsid w:val="00C12FE8"/>
    <w:pPr>
      <w:numPr>
        <w:numId w:val="21"/>
      </w:numPr>
    </w:pPr>
  </w:style>
  <w:style w:type="numbering" w:customStyle="1" w:styleId="WW8Num22">
    <w:name w:val="WW8Num22"/>
    <w:basedOn w:val="Bezlisty"/>
    <w:rsid w:val="00C12FE8"/>
    <w:pPr>
      <w:numPr>
        <w:numId w:val="22"/>
      </w:numPr>
    </w:pPr>
  </w:style>
  <w:style w:type="numbering" w:customStyle="1" w:styleId="WW8Num23">
    <w:name w:val="WW8Num23"/>
    <w:basedOn w:val="Bezlisty"/>
    <w:rsid w:val="00C12FE8"/>
    <w:pPr>
      <w:numPr>
        <w:numId w:val="23"/>
      </w:numPr>
    </w:pPr>
  </w:style>
  <w:style w:type="numbering" w:customStyle="1" w:styleId="WW8Num24">
    <w:name w:val="WW8Num24"/>
    <w:basedOn w:val="Bezlisty"/>
    <w:rsid w:val="00C12FE8"/>
    <w:pPr>
      <w:numPr>
        <w:numId w:val="24"/>
      </w:numPr>
    </w:pPr>
  </w:style>
  <w:style w:type="numbering" w:customStyle="1" w:styleId="WW8Num25">
    <w:name w:val="WW8Num25"/>
    <w:basedOn w:val="Bezlisty"/>
    <w:rsid w:val="00C12FE8"/>
    <w:pPr>
      <w:numPr>
        <w:numId w:val="25"/>
      </w:numPr>
    </w:pPr>
  </w:style>
  <w:style w:type="numbering" w:customStyle="1" w:styleId="WW8Num26">
    <w:name w:val="WW8Num26"/>
    <w:basedOn w:val="Bezlisty"/>
    <w:rsid w:val="00C12FE8"/>
    <w:pPr>
      <w:numPr>
        <w:numId w:val="26"/>
      </w:numPr>
    </w:pPr>
  </w:style>
  <w:style w:type="numbering" w:customStyle="1" w:styleId="WW8Num27">
    <w:name w:val="WW8Num27"/>
    <w:basedOn w:val="Bezlisty"/>
    <w:rsid w:val="00C12FE8"/>
    <w:pPr>
      <w:numPr>
        <w:numId w:val="27"/>
      </w:numPr>
    </w:pPr>
  </w:style>
  <w:style w:type="numbering" w:customStyle="1" w:styleId="WW8Num28">
    <w:name w:val="WW8Num28"/>
    <w:basedOn w:val="Bezlisty"/>
    <w:rsid w:val="00C12FE8"/>
    <w:pPr>
      <w:numPr>
        <w:numId w:val="28"/>
      </w:numPr>
    </w:pPr>
  </w:style>
  <w:style w:type="numbering" w:customStyle="1" w:styleId="WW8Num29">
    <w:name w:val="WW8Num29"/>
    <w:basedOn w:val="Bezlisty"/>
    <w:rsid w:val="00C12FE8"/>
    <w:pPr>
      <w:numPr>
        <w:numId w:val="29"/>
      </w:numPr>
    </w:pPr>
  </w:style>
  <w:style w:type="numbering" w:customStyle="1" w:styleId="WW8Num30">
    <w:name w:val="WW8Num30"/>
    <w:basedOn w:val="Bezlisty"/>
    <w:rsid w:val="00C12FE8"/>
    <w:pPr>
      <w:numPr>
        <w:numId w:val="30"/>
      </w:numPr>
    </w:pPr>
  </w:style>
  <w:style w:type="numbering" w:customStyle="1" w:styleId="WW8Num31">
    <w:name w:val="WW8Num31"/>
    <w:basedOn w:val="Bezlisty"/>
    <w:rsid w:val="00C12FE8"/>
    <w:pPr>
      <w:numPr>
        <w:numId w:val="31"/>
      </w:numPr>
    </w:pPr>
  </w:style>
  <w:style w:type="numbering" w:customStyle="1" w:styleId="WW8Num32">
    <w:name w:val="WW8Num32"/>
    <w:basedOn w:val="Bezlisty"/>
    <w:rsid w:val="00C12FE8"/>
    <w:pPr>
      <w:numPr>
        <w:numId w:val="32"/>
      </w:numPr>
    </w:pPr>
  </w:style>
  <w:style w:type="numbering" w:customStyle="1" w:styleId="WW8Num33">
    <w:name w:val="WW8Num33"/>
    <w:basedOn w:val="Bezlisty"/>
    <w:rsid w:val="00C12FE8"/>
    <w:pPr>
      <w:numPr>
        <w:numId w:val="33"/>
      </w:numPr>
    </w:pPr>
  </w:style>
  <w:style w:type="numbering" w:customStyle="1" w:styleId="WW8Num34">
    <w:name w:val="WW8Num34"/>
    <w:basedOn w:val="Bezlisty"/>
    <w:rsid w:val="00C12FE8"/>
    <w:pPr>
      <w:numPr>
        <w:numId w:val="34"/>
      </w:numPr>
    </w:pPr>
  </w:style>
  <w:style w:type="numbering" w:customStyle="1" w:styleId="WW8Num35">
    <w:name w:val="WW8Num35"/>
    <w:basedOn w:val="Bezlisty"/>
    <w:rsid w:val="00C12FE8"/>
    <w:pPr>
      <w:numPr>
        <w:numId w:val="35"/>
      </w:numPr>
    </w:pPr>
  </w:style>
  <w:style w:type="numbering" w:customStyle="1" w:styleId="WW8Num36">
    <w:name w:val="WW8Num36"/>
    <w:basedOn w:val="Bezlisty"/>
    <w:rsid w:val="00C12FE8"/>
    <w:pPr>
      <w:numPr>
        <w:numId w:val="36"/>
      </w:numPr>
    </w:pPr>
  </w:style>
  <w:style w:type="numbering" w:customStyle="1" w:styleId="WW8Num37">
    <w:name w:val="WW8Num37"/>
    <w:basedOn w:val="Bezlisty"/>
    <w:rsid w:val="00C12FE8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2449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 O  W  A       Nr ……… PBI</vt:lpstr>
    </vt:vector>
  </TitlesOfParts>
  <Company>Hewlett-Packard</Company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 O  W  A       Nr ……… PBI</dc:title>
  <dc:creator>Iza</dc:creator>
  <cp:lastModifiedBy>HP</cp:lastModifiedBy>
  <cp:revision>4</cp:revision>
  <cp:lastPrinted>2023-04-04T06:12:00Z</cp:lastPrinted>
  <dcterms:created xsi:type="dcterms:W3CDTF">2023-04-03T13:07:00Z</dcterms:created>
  <dcterms:modified xsi:type="dcterms:W3CDTF">2023-04-04T06:15:00Z</dcterms:modified>
</cp:coreProperties>
</file>